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6632" w14:textId="77777777" w:rsidR="005E41D8" w:rsidRDefault="006F5742">
      <w:pPr>
        <w:spacing w:after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02FBE2" wp14:editId="6C85ED75">
            <wp:simplePos x="0" y="0"/>
            <wp:positionH relativeFrom="column">
              <wp:posOffset>5448300</wp:posOffset>
            </wp:positionH>
            <wp:positionV relativeFrom="paragraph">
              <wp:posOffset>-148593</wp:posOffset>
            </wp:positionV>
            <wp:extent cx="1266825" cy="13906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244E46" w14:textId="120B0D03" w:rsidR="00177236" w:rsidRPr="004626B2" w:rsidRDefault="004626B2" w:rsidP="004626B2">
      <w:pPr>
        <w:spacing w:after="4" w:line="278" w:lineRule="auto"/>
        <w:ind w:right="2596"/>
        <w:jc w:val="center"/>
        <w:rPr>
          <w:rFonts w:ascii="Lato" w:eastAsia="Times New Roman" w:hAnsi="Lato" w:cs="Times New Roman"/>
          <w:b/>
          <w:sz w:val="28"/>
        </w:rPr>
      </w:pPr>
      <w:r>
        <w:rPr>
          <w:rFonts w:ascii="Lato" w:eastAsia="Times New Roman" w:hAnsi="Lato" w:cs="Times New Roman"/>
          <w:b/>
          <w:sz w:val="28"/>
        </w:rPr>
        <w:t xml:space="preserve">                                                   </w:t>
      </w:r>
      <w:r w:rsidR="006F5742" w:rsidRPr="004626B2">
        <w:rPr>
          <w:rFonts w:ascii="Lato" w:eastAsia="Times New Roman" w:hAnsi="Lato" w:cs="Times New Roman"/>
          <w:b/>
          <w:sz w:val="28"/>
        </w:rPr>
        <w:t>VI</w:t>
      </w:r>
      <w:r w:rsidR="00C76B1E" w:rsidRPr="004626B2">
        <w:rPr>
          <w:rFonts w:ascii="Lato" w:eastAsia="Times New Roman" w:hAnsi="Lato" w:cs="Times New Roman"/>
          <w:b/>
          <w:sz w:val="28"/>
        </w:rPr>
        <w:t>I</w:t>
      </w:r>
      <w:r w:rsidR="00860F94" w:rsidRPr="004626B2">
        <w:rPr>
          <w:rFonts w:ascii="Lato" w:eastAsia="Times New Roman" w:hAnsi="Lato" w:cs="Times New Roman"/>
          <w:b/>
          <w:sz w:val="28"/>
        </w:rPr>
        <w:t>I</w:t>
      </w:r>
      <w:r w:rsidR="006F5742" w:rsidRPr="004626B2">
        <w:rPr>
          <w:rFonts w:ascii="Lato" w:eastAsia="Times New Roman" w:hAnsi="Lato" w:cs="Times New Roman"/>
          <w:b/>
          <w:sz w:val="28"/>
        </w:rPr>
        <w:t xml:space="preserve"> Turniej Smaków</w:t>
      </w:r>
    </w:p>
    <w:p w14:paraId="675453C9" w14:textId="77777777" w:rsidR="004626B2" w:rsidRDefault="004626B2" w:rsidP="004626B2">
      <w:pPr>
        <w:spacing w:after="4" w:line="278" w:lineRule="auto"/>
        <w:ind w:left="2124" w:right="2596"/>
        <w:jc w:val="center"/>
        <w:rPr>
          <w:rFonts w:ascii="Lato" w:eastAsia="Times New Roman" w:hAnsi="Lato" w:cs="Times New Roman"/>
          <w:b/>
          <w:sz w:val="28"/>
        </w:rPr>
      </w:pPr>
      <w:r>
        <w:rPr>
          <w:rFonts w:ascii="Lato" w:eastAsia="Times New Roman" w:hAnsi="Lato" w:cs="Times New Roman"/>
          <w:b/>
          <w:sz w:val="28"/>
        </w:rPr>
        <w:t xml:space="preserve">       </w:t>
      </w:r>
      <w:r w:rsidR="006F5742" w:rsidRPr="004626B2">
        <w:rPr>
          <w:rFonts w:ascii="Lato" w:eastAsia="Times New Roman" w:hAnsi="Lato" w:cs="Times New Roman"/>
          <w:b/>
          <w:sz w:val="28"/>
        </w:rPr>
        <w:t xml:space="preserve">na </w:t>
      </w:r>
    </w:p>
    <w:p w14:paraId="20DF46AF" w14:textId="1285E6F3" w:rsidR="005E41D8" w:rsidRPr="004626B2" w:rsidRDefault="004626B2" w:rsidP="004626B2">
      <w:pPr>
        <w:spacing w:after="4" w:line="278" w:lineRule="auto"/>
        <w:ind w:left="2124" w:right="2596"/>
        <w:jc w:val="center"/>
        <w:rPr>
          <w:rFonts w:ascii="Lato" w:hAnsi="Lato"/>
        </w:rPr>
      </w:pPr>
      <w:r>
        <w:rPr>
          <w:rFonts w:ascii="Lato" w:eastAsia="Times New Roman" w:hAnsi="Lato" w:cs="Times New Roman"/>
          <w:b/>
          <w:sz w:val="28"/>
        </w:rPr>
        <w:t xml:space="preserve">           </w:t>
      </w:r>
      <w:r w:rsidR="006F5742" w:rsidRPr="004626B2">
        <w:rPr>
          <w:rFonts w:ascii="Lato" w:eastAsia="Times New Roman" w:hAnsi="Lato" w:cs="Times New Roman"/>
          <w:b/>
          <w:sz w:val="28"/>
        </w:rPr>
        <w:t>Szlaku Wielkiego Gościńca Litewskiego</w:t>
      </w:r>
    </w:p>
    <w:p w14:paraId="30A77C18" w14:textId="7D303D00" w:rsidR="005E41D8" w:rsidRPr="004626B2" w:rsidRDefault="006F5742" w:rsidP="004626B2">
      <w:pPr>
        <w:spacing w:after="0"/>
        <w:ind w:left="1411" w:right="-8" w:firstLine="713"/>
        <w:jc w:val="center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28"/>
        </w:rPr>
        <w:t xml:space="preserve">„O Kielich Wojciecha </w:t>
      </w:r>
      <w:proofErr w:type="spellStart"/>
      <w:r w:rsidRPr="004626B2">
        <w:rPr>
          <w:rFonts w:ascii="Lato" w:eastAsia="Times New Roman" w:hAnsi="Lato" w:cs="Times New Roman"/>
          <w:b/>
          <w:sz w:val="28"/>
        </w:rPr>
        <w:t>Wielądko</w:t>
      </w:r>
      <w:proofErr w:type="spellEnd"/>
      <w:r w:rsidRPr="004626B2">
        <w:rPr>
          <w:rFonts w:ascii="Lato" w:eastAsia="Times New Roman" w:hAnsi="Lato" w:cs="Times New Roman"/>
          <w:b/>
          <w:sz w:val="28"/>
        </w:rPr>
        <w:t>”</w:t>
      </w:r>
    </w:p>
    <w:p w14:paraId="24507A5D" w14:textId="3EA11233" w:rsidR="005E41D8" w:rsidRPr="004626B2" w:rsidRDefault="005E41D8" w:rsidP="004626B2">
      <w:pPr>
        <w:spacing w:after="0"/>
        <w:ind w:left="65"/>
        <w:jc w:val="center"/>
        <w:rPr>
          <w:rFonts w:ascii="Lato" w:hAnsi="Lato"/>
        </w:rPr>
      </w:pPr>
    </w:p>
    <w:p w14:paraId="2C1AE809" w14:textId="1C229E32" w:rsidR="00860F94" w:rsidRPr="004626B2" w:rsidRDefault="004626B2" w:rsidP="004626B2">
      <w:pPr>
        <w:spacing w:after="0"/>
        <w:ind w:left="-5" w:right="-14" w:hanging="10"/>
        <w:jc w:val="center"/>
        <w:rPr>
          <w:rFonts w:ascii="Lato" w:eastAsia="Times New Roman" w:hAnsi="Lato" w:cs="Times New Roman"/>
          <w:b/>
          <w:sz w:val="28"/>
        </w:rPr>
      </w:pPr>
      <w:r>
        <w:rPr>
          <w:rFonts w:ascii="Lato" w:eastAsia="Times New Roman" w:hAnsi="Lato" w:cs="Times New Roman"/>
          <w:b/>
          <w:sz w:val="28"/>
        </w:rPr>
        <w:t xml:space="preserve">                                          </w:t>
      </w:r>
      <w:r w:rsidR="00C76B1E" w:rsidRPr="004626B2">
        <w:rPr>
          <w:rFonts w:ascii="Lato" w:eastAsia="Times New Roman" w:hAnsi="Lato" w:cs="Times New Roman"/>
          <w:b/>
          <w:sz w:val="28"/>
        </w:rPr>
        <w:t xml:space="preserve">Muzeum </w:t>
      </w:r>
      <w:r w:rsidR="00860F94" w:rsidRPr="004626B2">
        <w:rPr>
          <w:rFonts w:ascii="Lato" w:eastAsia="Times New Roman" w:hAnsi="Lato" w:cs="Times New Roman"/>
          <w:b/>
          <w:sz w:val="28"/>
        </w:rPr>
        <w:t>Architektury</w:t>
      </w:r>
    </w:p>
    <w:p w14:paraId="056E885D" w14:textId="71B2B9CD" w:rsidR="00860F94" w:rsidRDefault="004626B2" w:rsidP="004626B2">
      <w:pPr>
        <w:spacing w:after="0"/>
        <w:ind w:left="-5" w:right="-14" w:hanging="10"/>
        <w:jc w:val="center"/>
        <w:rPr>
          <w:rFonts w:ascii="Lato" w:eastAsia="Times New Roman" w:hAnsi="Lato" w:cs="Times New Roman"/>
          <w:b/>
          <w:sz w:val="28"/>
        </w:rPr>
      </w:pPr>
      <w:r>
        <w:rPr>
          <w:rFonts w:ascii="Lato" w:eastAsia="Times New Roman" w:hAnsi="Lato" w:cs="Times New Roman"/>
          <w:b/>
          <w:sz w:val="28"/>
        </w:rPr>
        <w:t xml:space="preserve">  </w:t>
      </w:r>
      <w:r w:rsidR="00860F94" w:rsidRPr="004626B2">
        <w:rPr>
          <w:rFonts w:ascii="Lato" w:eastAsia="Times New Roman" w:hAnsi="Lato" w:cs="Times New Roman"/>
          <w:b/>
          <w:sz w:val="28"/>
        </w:rPr>
        <w:t>D</w:t>
      </w:r>
      <w:r w:rsidR="006F7561">
        <w:rPr>
          <w:rFonts w:ascii="Lato" w:eastAsia="Times New Roman" w:hAnsi="Lato" w:cs="Times New Roman"/>
          <w:b/>
          <w:sz w:val="28"/>
        </w:rPr>
        <w:t>re</w:t>
      </w:r>
      <w:r w:rsidR="00860F94" w:rsidRPr="004626B2">
        <w:rPr>
          <w:rFonts w:ascii="Lato" w:eastAsia="Times New Roman" w:hAnsi="Lato" w:cs="Times New Roman"/>
          <w:b/>
          <w:sz w:val="28"/>
        </w:rPr>
        <w:t>wn</w:t>
      </w:r>
      <w:r w:rsidR="006F7561">
        <w:rPr>
          <w:rFonts w:ascii="Lato" w:eastAsia="Times New Roman" w:hAnsi="Lato" w:cs="Times New Roman"/>
          <w:b/>
          <w:sz w:val="28"/>
        </w:rPr>
        <w:t>ian</w:t>
      </w:r>
      <w:r w:rsidR="00860F94" w:rsidRPr="004626B2">
        <w:rPr>
          <w:rFonts w:ascii="Lato" w:eastAsia="Times New Roman" w:hAnsi="Lato" w:cs="Times New Roman"/>
          <w:b/>
          <w:sz w:val="28"/>
        </w:rPr>
        <w:t>ej Regionu Siedleckiego</w:t>
      </w:r>
    </w:p>
    <w:p w14:paraId="69E1C330" w14:textId="066BAB10" w:rsidR="004626B2" w:rsidRPr="004626B2" w:rsidRDefault="004626B2" w:rsidP="004626B2">
      <w:pPr>
        <w:spacing w:after="0"/>
        <w:ind w:left="-5" w:right="-14" w:hanging="10"/>
        <w:jc w:val="center"/>
        <w:rPr>
          <w:rFonts w:ascii="Lato" w:eastAsia="Times New Roman" w:hAnsi="Lato" w:cs="Times New Roman"/>
          <w:b/>
          <w:sz w:val="28"/>
        </w:rPr>
      </w:pPr>
      <w:r>
        <w:rPr>
          <w:rFonts w:ascii="Lato" w:eastAsia="Times New Roman" w:hAnsi="Lato" w:cs="Times New Roman"/>
          <w:b/>
          <w:sz w:val="28"/>
        </w:rPr>
        <w:t xml:space="preserve">    w Nowej Suchej </w:t>
      </w:r>
    </w:p>
    <w:p w14:paraId="3E730CDD" w14:textId="084C4AD1" w:rsidR="005E41D8" w:rsidRPr="004626B2" w:rsidRDefault="004626B2" w:rsidP="004626B2">
      <w:pPr>
        <w:spacing w:after="0"/>
        <w:ind w:left="-5" w:right="-14" w:hanging="10"/>
        <w:rPr>
          <w:rFonts w:ascii="Lato" w:hAnsi="Lato"/>
          <w:color w:val="FF0000"/>
        </w:rPr>
      </w:pPr>
      <w:r w:rsidRPr="004626B2">
        <w:rPr>
          <w:rFonts w:ascii="Lato" w:eastAsia="Times New Roman" w:hAnsi="Lato" w:cs="Times New Roman"/>
          <w:b/>
          <w:color w:val="FF0000"/>
          <w:sz w:val="28"/>
        </w:rPr>
        <w:t xml:space="preserve">                                                                        </w:t>
      </w:r>
      <w:r>
        <w:rPr>
          <w:rFonts w:ascii="Lato" w:eastAsia="Times New Roman" w:hAnsi="Lato" w:cs="Times New Roman"/>
          <w:b/>
          <w:color w:val="FF0000"/>
          <w:sz w:val="28"/>
        </w:rPr>
        <w:t xml:space="preserve">     </w:t>
      </w:r>
      <w:r w:rsidRPr="004626B2">
        <w:rPr>
          <w:rFonts w:ascii="Lato" w:eastAsia="Times New Roman" w:hAnsi="Lato" w:cs="Times New Roman"/>
          <w:b/>
          <w:color w:val="FF0000"/>
          <w:sz w:val="28"/>
        </w:rPr>
        <w:t xml:space="preserve">  </w:t>
      </w:r>
      <w:r w:rsidR="00860F94" w:rsidRPr="004626B2">
        <w:rPr>
          <w:rFonts w:ascii="Lato" w:eastAsia="Times New Roman" w:hAnsi="Lato" w:cs="Times New Roman"/>
          <w:b/>
          <w:color w:val="FF0000"/>
          <w:sz w:val="28"/>
        </w:rPr>
        <w:t>27 czerwca</w:t>
      </w:r>
      <w:r w:rsidR="006F5742" w:rsidRPr="004626B2">
        <w:rPr>
          <w:rFonts w:ascii="Lato" w:eastAsia="Times New Roman" w:hAnsi="Lato" w:cs="Times New Roman"/>
          <w:b/>
          <w:color w:val="FF0000"/>
          <w:sz w:val="28"/>
        </w:rPr>
        <w:t xml:space="preserve"> 20</w:t>
      </w:r>
      <w:r w:rsidR="00177236" w:rsidRPr="004626B2">
        <w:rPr>
          <w:rFonts w:ascii="Lato" w:eastAsia="Times New Roman" w:hAnsi="Lato" w:cs="Times New Roman"/>
          <w:b/>
          <w:color w:val="FF0000"/>
          <w:sz w:val="28"/>
        </w:rPr>
        <w:t>2</w:t>
      </w:r>
      <w:r w:rsidR="00860F94" w:rsidRPr="004626B2">
        <w:rPr>
          <w:rFonts w:ascii="Lato" w:eastAsia="Times New Roman" w:hAnsi="Lato" w:cs="Times New Roman"/>
          <w:b/>
          <w:color w:val="FF0000"/>
          <w:sz w:val="28"/>
        </w:rPr>
        <w:t>1</w:t>
      </w:r>
      <w:r w:rsidR="006F5742" w:rsidRPr="004626B2">
        <w:rPr>
          <w:rFonts w:ascii="Lato" w:eastAsia="Times New Roman" w:hAnsi="Lato" w:cs="Times New Roman"/>
          <w:b/>
          <w:color w:val="FF0000"/>
          <w:sz w:val="28"/>
        </w:rPr>
        <w:t xml:space="preserve"> r.</w:t>
      </w:r>
    </w:p>
    <w:p w14:paraId="5EC15446" w14:textId="77777777" w:rsidR="005E41D8" w:rsidRDefault="006F57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9CAE10A" w14:textId="77777777" w:rsidR="005E41D8" w:rsidRDefault="006F5742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280DC8" w14:textId="782F1098" w:rsidR="005E41D8" w:rsidRPr="004626B2" w:rsidRDefault="006F5742">
      <w:pPr>
        <w:spacing w:after="39"/>
        <w:rPr>
          <w:rFonts w:ascii="Lato" w:eastAsia="Times New Roman" w:hAnsi="Lato" w:cs="Times New Roman"/>
          <w:b/>
          <w:sz w:val="24"/>
        </w:rPr>
      </w:pPr>
      <w:r w:rsidRPr="004626B2">
        <w:rPr>
          <w:rFonts w:ascii="Lato" w:eastAsia="Times New Roman" w:hAnsi="Lato" w:cs="Times New Roman"/>
          <w:b/>
          <w:sz w:val="24"/>
          <w:u w:val="single" w:color="000000"/>
        </w:rPr>
        <w:t>REGULAMIN KONKURSÓW KULINARNYCH  na:</w:t>
      </w:r>
      <w:r w:rsidRPr="004626B2">
        <w:rPr>
          <w:rFonts w:ascii="Lato" w:eastAsia="Times New Roman" w:hAnsi="Lato" w:cs="Times New Roman"/>
          <w:b/>
          <w:sz w:val="24"/>
        </w:rPr>
        <w:t xml:space="preserve"> </w:t>
      </w:r>
    </w:p>
    <w:p w14:paraId="409C9506" w14:textId="77777777" w:rsidR="00860F94" w:rsidRDefault="00860F94">
      <w:pPr>
        <w:spacing w:after="39"/>
      </w:pPr>
    </w:p>
    <w:p w14:paraId="16A580A2" w14:textId="77777777" w:rsidR="005E41D8" w:rsidRPr="004626B2" w:rsidRDefault="006F5742">
      <w:pPr>
        <w:numPr>
          <w:ilvl w:val="0"/>
          <w:numId w:val="1"/>
        </w:numPr>
        <w:spacing w:after="4" w:line="268" w:lineRule="auto"/>
        <w:ind w:hanging="42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„Najsmaczniejszą potrawę regionalną na Szlaku Wielkiego Gościńca Litewskiego” </w:t>
      </w:r>
    </w:p>
    <w:p w14:paraId="66448B8F" w14:textId="4187781A" w:rsidR="005E41D8" w:rsidRPr="004626B2" w:rsidRDefault="006F5742">
      <w:pPr>
        <w:numPr>
          <w:ilvl w:val="0"/>
          <w:numId w:val="1"/>
        </w:numPr>
        <w:spacing w:after="4" w:line="268" w:lineRule="auto"/>
        <w:ind w:hanging="42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„Gościniec z podróży” czyli najlepszy regionalny podarunek kulinarny z podróży szlakiem    Wielkiego Gościńca Litewskiego  </w:t>
      </w:r>
    </w:p>
    <w:p w14:paraId="6EAADC71" w14:textId="77777777" w:rsidR="005E41D8" w:rsidRDefault="006F574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D7BFAE" w14:textId="520DE01E" w:rsidR="005E41D8" w:rsidRPr="004626B2" w:rsidRDefault="006F5742">
      <w:pPr>
        <w:spacing w:after="0"/>
        <w:ind w:left="-5" w:hanging="10"/>
        <w:rPr>
          <w:rFonts w:ascii="Lato" w:eastAsia="Times New Roman" w:hAnsi="Lato" w:cs="Times New Roman"/>
          <w:b/>
          <w:sz w:val="24"/>
        </w:rPr>
      </w:pPr>
      <w:r w:rsidRPr="004626B2">
        <w:rPr>
          <w:rFonts w:ascii="Lato" w:eastAsia="Times New Roman" w:hAnsi="Lato" w:cs="Times New Roman"/>
          <w:b/>
          <w:sz w:val="24"/>
        </w:rPr>
        <w:t xml:space="preserve">1. ORGANIZATOR: </w:t>
      </w:r>
    </w:p>
    <w:p w14:paraId="795BD009" w14:textId="77777777" w:rsidR="00860F94" w:rsidRPr="004626B2" w:rsidRDefault="00860F94">
      <w:pPr>
        <w:spacing w:after="0"/>
        <w:ind w:left="-5" w:hanging="10"/>
        <w:rPr>
          <w:rFonts w:ascii="Lato" w:hAnsi="Lato"/>
        </w:rPr>
      </w:pPr>
    </w:p>
    <w:p w14:paraId="0EE14DF5" w14:textId="54AF9611" w:rsidR="005E41D8" w:rsidRPr="004626B2" w:rsidRDefault="006F5742" w:rsidP="00860F94">
      <w:pPr>
        <w:spacing w:after="4" w:line="268" w:lineRule="auto"/>
        <w:ind w:left="708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Organizatorami konkursów są</w:t>
      </w:r>
      <w:r w:rsidR="00860F94" w:rsidRPr="004626B2">
        <w:rPr>
          <w:rFonts w:ascii="Lato" w:eastAsia="Times New Roman" w:hAnsi="Lato" w:cs="Times New Roman"/>
          <w:sz w:val="24"/>
        </w:rPr>
        <w:t xml:space="preserve">: Muzeum Architektury Dawnej Regionu Siedleckiego w Nowej Suchej i </w:t>
      </w:r>
      <w:r w:rsidRPr="004626B2">
        <w:rPr>
          <w:rFonts w:ascii="Lato" w:eastAsia="Times New Roman" w:hAnsi="Lato" w:cs="Times New Roman"/>
          <w:sz w:val="24"/>
        </w:rPr>
        <w:t>Lokalna Organizacja Turystyczna Wielki Gościniec Litewski</w:t>
      </w:r>
      <w:r w:rsidRPr="004626B2">
        <w:rPr>
          <w:rFonts w:ascii="Lato" w:eastAsia="Times New Roman" w:hAnsi="Lato" w:cs="Times New Roman"/>
          <w:b/>
          <w:sz w:val="24"/>
        </w:rPr>
        <w:t xml:space="preserve"> </w:t>
      </w:r>
    </w:p>
    <w:p w14:paraId="74785803" w14:textId="77777777" w:rsidR="005E41D8" w:rsidRPr="004626B2" w:rsidRDefault="006F5742">
      <w:pPr>
        <w:spacing w:after="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426CDEBD" w14:textId="3E5B6229" w:rsidR="00860F94" w:rsidRPr="004626B2" w:rsidRDefault="006F5742">
      <w:pPr>
        <w:pStyle w:val="Nagwek1"/>
        <w:ind w:left="225" w:hanging="240"/>
        <w:rPr>
          <w:rFonts w:ascii="Lato" w:hAnsi="Lato"/>
        </w:rPr>
      </w:pPr>
      <w:r w:rsidRPr="004626B2">
        <w:rPr>
          <w:rFonts w:ascii="Lato" w:hAnsi="Lato"/>
        </w:rPr>
        <w:t>DATA I MIEJSCE</w:t>
      </w:r>
      <w:r w:rsidR="004626B2">
        <w:rPr>
          <w:rFonts w:ascii="Lato" w:hAnsi="Lato"/>
        </w:rPr>
        <w:t>:</w:t>
      </w:r>
    </w:p>
    <w:p w14:paraId="47D56B24" w14:textId="6F1CE43D" w:rsidR="005E41D8" w:rsidRPr="004626B2" w:rsidRDefault="006F5742" w:rsidP="00860F94">
      <w:pPr>
        <w:pStyle w:val="Nagwek1"/>
        <w:numPr>
          <w:ilvl w:val="0"/>
          <w:numId w:val="0"/>
        </w:numPr>
        <w:ind w:left="225"/>
        <w:rPr>
          <w:rFonts w:ascii="Lato" w:hAnsi="Lato"/>
        </w:rPr>
      </w:pPr>
      <w:r w:rsidRPr="004626B2">
        <w:rPr>
          <w:rFonts w:ascii="Lato" w:hAnsi="Lato"/>
        </w:rPr>
        <w:t xml:space="preserve"> </w:t>
      </w:r>
    </w:p>
    <w:p w14:paraId="740735D9" w14:textId="242BCC4A" w:rsidR="005E41D8" w:rsidRPr="004626B2" w:rsidRDefault="006F5742" w:rsidP="00860F94">
      <w:pPr>
        <w:spacing w:after="5"/>
        <w:ind w:left="702"/>
        <w:jc w:val="both"/>
        <w:rPr>
          <w:rFonts w:ascii="Lato" w:eastAsia="Times New Roman" w:hAnsi="Lato" w:cs="Times New Roman"/>
          <w:sz w:val="24"/>
        </w:rPr>
      </w:pPr>
      <w:r w:rsidRPr="004626B2">
        <w:rPr>
          <w:rFonts w:ascii="Lato" w:eastAsia="Times New Roman" w:hAnsi="Lato" w:cs="Times New Roman"/>
          <w:sz w:val="24"/>
        </w:rPr>
        <w:t xml:space="preserve">Prezentacje konkursowe odbędą się na terenie Muzeum </w:t>
      </w:r>
      <w:r w:rsidR="00860F94" w:rsidRPr="004626B2">
        <w:rPr>
          <w:rFonts w:ascii="Lato" w:eastAsia="Times New Roman" w:hAnsi="Lato" w:cs="Times New Roman"/>
          <w:sz w:val="24"/>
        </w:rPr>
        <w:t xml:space="preserve">Architektury </w:t>
      </w:r>
      <w:r w:rsidR="006F7561">
        <w:rPr>
          <w:rFonts w:ascii="Lato" w:eastAsia="Times New Roman" w:hAnsi="Lato" w:cs="Times New Roman"/>
          <w:sz w:val="24"/>
        </w:rPr>
        <w:t>Drewnianej</w:t>
      </w:r>
      <w:r w:rsidR="00860F94" w:rsidRPr="004626B2">
        <w:rPr>
          <w:rFonts w:ascii="Lato" w:eastAsia="Times New Roman" w:hAnsi="Lato" w:cs="Times New Roman"/>
          <w:sz w:val="24"/>
        </w:rPr>
        <w:t xml:space="preserve"> Regionu Siedleckiego (Nowa Sucha, 07-110 Grębków, woj. Mazowieckie)</w:t>
      </w:r>
      <w:r w:rsidRPr="004626B2">
        <w:rPr>
          <w:rFonts w:ascii="Lato" w:eastAsia="Times New Roman" w:hAnsi="Lato" w:cs="Times New Roman"/>
          <w:sz w:val="24"/>
        </w:rPr>
        <w:t xml:space="preserve"> w dniu </w:t>
      </w:r>
      <w:r w:rsidR="00860F94" w:rsidRPr="004626B2">
        <w:rPr>
          <w:rFonts w:ascii="Lato" w:eastAsia="Times New Roman" w:hAnsi="Lato" w:cs="Times New Roman"/>
          <w:sz w:val="24"/>
        </w:rPr>
        <w:t>27 czerwca</w:t>
      </w:r>
      <w:r w:rsidRPr="004626B2">
        <w:rPr>
          <w:rFonts w:ascii="Lato" w:eastAsia="Times New Roman" w:hAnsi="Lato" w:cs="Times New Roman"/>
          <w:sz w:val="24"/>
        </w:rPr>
        <w:t xml:space="preserve"> 20</w:t>
      </w:r>
      <w:r w:rsidR="00177236" w:rsidRPr="004626B2">
        <w:rPr>
          <w:rFonts w:ascii="Lato" w:eastAsia="Times New Roman" w:hAnsi="Lato" w:cs="Times New Roman"/>
          <w:sz w:val="24"/>
        </w:rPr>
        <w:t>2</w:t>
      </w:r>
      <w:r w:rsidR="00860F94" w:rsidRPr="004626B2">
        <w:rPr>
          <w:rFonts w:ascii="Lato" w:eastAsia="Times New Roman" w:hAnsi="Lato" w:cs="Times New Roman"/>
          <w:sz w:val="24"/>
        </w:rPr>
        <w:t>1</w:t>
      </w:r>
      <w:r w:rsidR="00C76B1E" w:rsidRPr="004626B2">
        <w:rPr>
          <w:rFonts w:ascii="Lato" w:eastAsia="Times New Roman" w:hAnsi="Lato" w:cs="Times New Roman"/>
          <w:sz w:val="24"/>
        </w:rPr>
        <w:t xml:space="preserve"> r. Początek o</w:t>
      </w:r>
      <w:r w:rsidRPr="004626B2">
        <w:rPr>
          <w:rFonts w:ascii="Lato" w:eastAsia="Times New Roman" w:hAnsi="Lato" w:cs="Times New Roman"/>
          <w:sz w:val="24"/>
        </w:rPr>
        <w:t xml:space="preserve"> godz. 12:00. Ogłoszenie wyników konkursu odbędzie się w dniu </w:t>
      </w:r>
      <w:r w:rsidR="00860F94" w:rsidRPr="004626B2">
        <w:rPr>
          <w:rFonts w:ascii="Lato" w:eastAsia="Times New Roman" w:hAnsi="Lato" w:cs="Times New Roman"/>
          <w:sz w:val="24"/>
        </w:rPr>
        <w:t>27 czerwca</w:t>
      </w:r>
      <w:r w:rsidRPr="004626B2">
        <w:rPr>
          <w:rFonts w:ascii="Lato" w:eastAsia="Times New Roman" w:hAnsi="Lato" w:cs="Times New Roman"/>
          <w:sz w:val="24"/>
        </w:rPr>
        <w:t xml:space="preserve"> 20</w:t>
      </w:r>
      <w:r w:rsidR="00177236" w:rsidRPr="004626B2">
        <w:rPr>
          <w:rFonts w:ascii="Lato" w:eastAsia="Times New Roman" w:hAnsi="Lato" w:cs="Times New Roman"/>
          <w:sz w:val="24"/>
        </w:rPr>
        <w:t>2</w:t>
      </w:r>
      <w:r w:rsidR="00860F94" w:rsidRPr="004626B2">
        <w:rPr>
          <w:rFonts w:ascii="Lato" w:eastAsia="Times New Roman" w:hAnsi="Lato" w:cs="Times New Roman"/>
          <w:sz w:val="24"/>
        </w:rPr>
        <w:t>1</w:t>
      </w:r>
      <w:r w:rsidRPr="004626B2">
        <w:rPr>
          <w:rFonts w:ascii="Lato" w:eastAsia="Times New Roman" w:hAnsi="Lato" w:cs="Times New Roman"/>
          <w:sz w:val="24"/>
        </w:rPr>
        <w:t xml:space="preserve"> r., około godz. 18.00. </w:t>
      </w:r>
    </w:p>
    <w:p w14:paraId="53A9B58D" w14:textId="77777777" w:rsidR="005E41D8" w:rsidRPr="004626B2" w:rsidRDefault="006F5742" w:rsidP="00860F94">
      <w:pPr>
        <w:spacing w:after="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24"/>
        </w:rPr>
        <w:t xml:space="preserve"> </w:t>
      </w:r>
    </w:p>
    <w:p w14:paraId="30A6B578" w14:textId="00755E31" w:rsidR="005E41D8" w:rsidRPr="004626B2" w:rsidRDefault="006F5742">
      <w:pPr>
        <w:pStyle w:val="Nagwek1"/>
        <w:ind w:left="225" w:hanging="240"/>
        <w:rPr>
          <w:rFonts w:ascii="Lato" w:hAnsi="Lato"/>
        </w:rPr>
      </w:pPr>
      <w:r w:rsidRPr="004626B2">
        <w:rPr>
          <w:rFonts w:ascii="Lato" w:hAnsi="Lato"/>
        </w:rPr>
        <w:t>CEL</w:t>
      </w:r>
      <w:r w:rsidR="004626B2">
        <w:rPr>
          <w:rFonts w:ascii="Lato" w:hAnsi="Lato"/>
        </w:rPr>
        <w:t>:</w:t>
      </w:r>
    </w:p>
    <w:p w14:paraId="7A412CA1" w14:textId="77777777" w:rsidR="00860F94" w:rsidRPr="00860F94" w:rsidRDefault="00860F94" w:rsidP="00860F94"/>
    <w:p w14:paraId="5DFB0A9E" w14:textId="77777777" w:rsidR="00177236" w:rsidRPr="004626B2" w:rsidRDefault="006F5742">
      <w:pPr>
        <w:spacing w:after="35" w:line="268" w:lineRule="auto"/>
        <w:ind w:left="360" w:hanging="360"/>
        <w:jc w:val="both"/>
        <w:rPr>
          <w:rFonts w:ascii="Lato" w:eastAsia="Segoe UI Symbol" w:hAnsi="Lato" w:cs="Segoe UI Symbol"/>
          <w:sz w:val="24"/>
        </w:rPr>
      </w:pPr>
      <w:r w:rsidRPr="004626B2">
        <w:rPr>
          <w:rFonts w:ascii="Lato" w:eastAsia="Times New Roman" w:hAnsi="Lato" w:cs="Times New Roman"/>
          <w:sz w:val="24"/>
        </w:rPr>
        <w:t xml:space="preserve">Celem konkursu jest: </w:t>
      </w:r>
    </w:p>
    <w:p w14:paraId="068C8EDE" w14:textId="05A1B7E5" w:rsidR="005E41D8" w:rsidRPr="004626B2" w:rsidRDefault="006F5742" w:rsidP="00177236">
      <w:pPr>
        <w:pStyle w:val="Akapitzlist"/>
        <w:numPr>
          <w:ilvl w:val="0"/>
          <w:numId w:val="8"/>
        </w:numPr>
        <w:spacing w:after="35" w:line="268" w:lineRule="auto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Identyfikacja i zgromadzenie wiedzy o oryginalnych produktach i potrawach z regionów na szlaku Wielkiego Gościńca Litewskiego (dalej WGL), wytwarzanych w gospodarstwach i przez lokalnych rzemieślników</w:t>
      </w:r>
      <w:r w:rsidR="00C76B1E" w:rsidRPr="004626B2">
        <w:rPr>
          <w:rFonts w:ascii="Lato" w:eastAsia="Times New Roman" w:hAnsi="Lato" w:cs="Times New Roman"/>
          <w:sz w:val="24"/>
        </w:rPr>
        <w:t>.</w:t>
      </w: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59519F0F" w14:textId="28187255" w:rsidR="005E41D8" w:rsidRPr="004626B2" w:rsidRDefault="006F5742">
      <w:pPr>
        <w:numPr>
          <w:ilvl w:val="0"/>
          <w:numId w:val="2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Poszukiwanie produktów i potraw specyficznych dla regionów na szlaku WGL, które mogą stać się jego wizytówką</w:t>
      </w:r>
      <w:r w:rsidR="00C76B1E" w:rsidRPr="004626B2">
        <w:rPr>
          <w:rFonts w:ascii="Lato" w:eastAsia="Times New Roman" w:hAnsi="Lato" w:cs="Times New Roman"/>
          <w:sz w:val="24"/>
        </w:rPr>
        <w:t>.</w:t>
      </w: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2B4FD612" w14:textId="77777777" w:rsidR="005E41D8" w:rsidRPr="004626B2" w:rsidRDefault="006F5742">
      <w:pPr>
        <w:numPr>
          <w:ilvl w:val="0"/>
          <w:numId w:val="2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Promocja szlaku WGL poprzez prezentację tradycji kulinarnych regionów, przez które przebiega szlak: Wschodnie Mazowsze, Podlasie, </w:t>
      </w:r>
      <w:proofErr w:type="spellStart"/>
      <w:r w:rsidRPr="004626B2">
        <w:rPr>
          <w:rFonts w:ascii="Lato" w:eastAsia="Times New Roman" w:hAnsi="Lato" w:cs="Times New Roman"/>
          <w:sz w:val="24"/>
        </w:rPr>
        <w:t>Grodzieńszczyzna</w:t>
      </w:r>
      <w:proofErr w:type="spellEnd"/>
      <w:r w:rsidRPr="004626B2">
        <w:rPr>
          <w:rFonts w:ascii="Lato" w:eastAsia="Times New Roman" w:hAnsi="Lato" w:cs="Times New Roman"/>
          <w:sz w:val="24"/>
        </w:rPr>
        <w:t xml:space="preserve">, Wileńszczyzna, </w:t>
      </w:r>
    </w:p>
    <w:p w14:paraId="30D43F4A" w14:textId="51F16899" w:rsidR="005E41D8" w:rsidRPr="004626B2" w:rsidRDefault="006F5742">
      <w:pPr>
        <w:numPr>
          <w:ilvl w:val="0"/>
          <w:numId w:val="2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Popularyzacja kuchni regionalnej, jako atra</w:t>
      </w:r>
      <w:r w:rsidR="00C76B1E" w:rsidRPr="004626B2">
        <w:rPr>
          <w:rFonts w:ascii="Lato" w:eastAsia="Times New Roman" w:hAnsi="Lato" w:cs="Times New Roman"/>
          <w:sz w:val="24"/>
        </w:rPr>
        <w:t>kcji turystycznej na szlaku WGL.</w:t>
      </w: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598CD00D" w14:textId="6EBC969F" w:rsidR="005E41D8" w:rsidRPr="004626B2" w:rsidRDefault="006F5742">
      <w:pPr>
        <w:numPr>
          <w:ilvl w:val="0"/>
          <w:numId w:val="2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Wymiana doświadczeń ku</w:t>
      </w:r>
      <w:r w:rsidR="00C76B1E" w:rsidRPr="004626B2">
        <w:rPr>
          <w:rFonts w:ascii="Lato" w:eastAsia="Times New Roman" w:hAnsi="Lato" w:cs="Times New Roman"/>
          <w:sz w:val="24"/>
        </w:rPr>
        <w:t>linarnych pomiędzy uczestnikami.</w:t>
      </w: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0A165838" w14:textId="015BD475" w:rsidR="005E41D8" w:rsidRPr="004626B2" w:rsidRDefault="006F5742">
      <w:pPr>
        <w:numPr>
          <w:ilvl w:val="0"/>
          <w:numId w:val="2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Budowa tożsamości kulturowej w oparciu o ciągłość tradycji przekazywaną przez starszych młodszym pokoleniom</w:t>
      </w:r>
      <w:r w:rsidR="00C76B1E" w:rsidRPr="004626B2">
        <w:rPr>
          <w:rFonts w:ascii="Lato" w:eastAsia="Times New Roman" w:hAnsi="Lato" w:cs="Times New Roman"/>
          <w:sz w:val="24"/>
        </w:rPr>
        <w:t>.</w:t>
      </w: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1643197D" w14:textId="77777777" w:rsidR="005E41D8" w:rsidRPr="004626B2" w:rsidRDefault="006F5742">
      <w:pPr>
        <w:numPr>
          <w:ilvl w:val="0"/>
          <w:numId w:val="2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Upowszechnianie wiedzy o możliwościach wykorzystywania walorów specyficznych, regionalnych </w:t>
      </w:r>
    </w:p>
    <w:p w14:paraId="27358C48" w14:textId="77777777" w:rsidR="005E41D8" w:rsidRPr="004626B2" w:rsidRDefault="006F5742">
      <w:pPr>
        <w:spacing w:after="4" w:line="268" w:lineRule="auto"/>
        <w:ind w:left="730" w:hanging="1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lastRenderedPageBreak/>
        <w:t xml:space="preserve">produktów i potraw w ofercie lokalnego rolnictwa, turystyki, rzemiosła i przetwórstwa. </w:t>
      </w:r>
    </w:p>
    <w:p w14:paraId="4C535EA7" w14:textId="77777777" w:rsidR="005E41D8" w:rsidRPr="004626B2" w:rsidRDefault="006F5742">
      <w:pPr>
        <w:spacing w:after="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356304DC" w14:textId="1241B70F" w:rsidR="005E41D8" w:rsidRPr="004626B2" w:rsidRDefault="006F5742">
      <w:pPr>
        <w:pStyle w:val="Nagwek1"/>
        <w:ind w:left="225" w:hanging="240"/>
        <w:rPr>
          <w:rFonts w:ascii="Lato" w:hAnsi="Lato"/>
        </w:rPr>
      </w:pPr>
      <w:r w:rsidRPr="004626B2">
        <w:rPr>
          <w:rFonts w:ascii="Lato" w:hAnsi="Lato"/>
        </w:rPr>
        <w:t>UCZESTNICY</w:t>
      </w:r>
      <w:r w:rsidR="004626B2">
        <w:rPr>
          <w:rFonts w:ascii="Lato" w:hAnsi="Lato"/>
        </w:rPr>
        <w:t>:</w:t>
      </w:r>
      <w:r w:rsidRPr="004626B2">
        <w:rPr>
          <w:rFonts w:ascii="Lato" w:hAnsi="Lato"/>
        </w:rPr>
        <w:t xml:space="preserve"> </w:t>
      </w:r>
    </w:p>
    <w:p w14:paraId="67791627" w14:textId="77777777" w:rsidR="00860F94" w:rsidRPr="004626B2" w:rsidRDefault="00860F94" w:rsidP="00860F94">
      <w:pPr>
        <w:rPr>
          <w:rFonts w:ascii="Lato" w:hAnsi="Lato"/>
        </w:rPr>
      </w:pPr>
    </w:p>
    <w:p w14:paraId="32BE3DBF" w14:textId="553EB5F2" w:rsidR="005E41D8" w:rsidRPr="004626B2" w:rsidRDefault="006F5742" w:rsidP="00860F94">
      <w:pPr>
        <w:spacing w:after="4" w:line="268" w:lineRule="auto"/>
        <w:ind w:left="708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Do udziału w konkursie Organizatorzy zapraszają: właścicieli gospodarstw agroturystycznych</w:t>
      </w:r>
      <w:r w:rsidR="00177236" w:rsidRPr="004626B2">
        <w:rPr>
          <w:rFonts w:ascii="Lato" w:eastAsia="Times New Roman" w:hAnsi="Lato" w:cs="Times New Roman"/>
          <w:sz w:val="24"/>
        </w:rPr>
        <w:t xml:space="preserve"> </w:t>
      </w:r>
      <w:r w:rsidRPr="004626B2">
        <w:rPr>
          <w:rFonts w:ascii="Lato" w:eastAsia="Times New Roman" w:hAnsi="Lato" w:cs="Times New Roman"/>
          <w:sz w:val="24"/>
        </w:rPr>
        <w:t xml:space="preserve">i ekologicznych, piekarnie, cukiernie, restauratorów, organizacje pozarządowe, Koła Gospodyń Wiejskich, sołectwa, gminy, miasta, ośrodki kultury, szkoły, osoby indywidualne z powiatów, przez które przebiega szlak Wielkiego Gościńca Litewskiego (Warszawa, powiaty: miński, węgrowski, sokołowski, siemiatycki, </w:t>
      </w:r>
      <w:proofErr w:type="spellStart"/>
      <w:r w:rsidRPr="004626B2">
        <w:rPr>
          <w:rFonts w:ascii="Lato" w:eastAsia="Times New Roman" w:hAnsi="Lato" w:cs="Times New Roman"/>
          <w:sz w:val="24"/>
        </w:rPr>
        <w:t>bielskopodlaski</w:t>
      </w:r>
      <w:proofErr w:type="spellEnd"/>
      <w:r w:rsidRPr="004626B2">
        <w:rPr>
          <w:rFonts w:ascii="Lato" w:eastAsia="Times New Roman" w:hAnsi="Lato" w:cs="Times New Roman"/>
          <w:sz w:val="24"/>
        </w:rPr>
        <w:t xml:space="preserve">, białostocki, sokólski oraz </w:t>
      </w:r>
      <w:proofErr w:type="spellStart"/>
      <w:r w:rsidRPr="004626B2">
        <w:rPr>
          <w:rFonts w:ascii="Lato" w:eastAsia="Times New Roman" w:hAnsi="Lato" w:cs="Times New Roman"/>
          <w:sz w:val="24"/>
        </w:rPr>
        <w:t>Grodzieńszczyzna</w:t>
      </w:r>
      <w:proofErr w:type="spellEnd"/>
      <w:r w:rsidRPr="004626B2">
        <w:rPr>
          <w:rFonts w:ascii="Lato" w:eastAsia="Times New Roman" w:hAnsi="Lato" w:cs="Times New Roman"/>
          <w:sz w:val="24"/>
        </w:rPr>
        <w:t xml:space="preserve"> na Białorusi i Wileńszczyzna na Litwie). </w:t>
      </w:r>
    </w:p>
    <w:p w14:paraId="316BE9C5" w14:textId="13F3E563" w:rsidR="006519EB" w:rsidRPr="004626B2" w:rsidRDefault="006F5742" w:rsidP="006519EB">
      <w:pPr>
        <w:spacing w:after="0"/>
        <w:ind w:left="708"/>
        <w:rPr>
          <w:rFonts w:ascii="Lato" w:eastAsia="Times New Roman" w:hAnsi="Lato" w:cs="Times New Roman"/>
          <w:sz w:val="24"/>
        </w:rPr>
      </w:pP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6AC907AD" w14:textId="7E1885C0" w:rsidR="005E41D8" w:rsidRPr="004626B2" w:rsidRDefault="006F5742">
      <w:pPr>
        <w:pStyle w:val="Nagwek1"/>
        <w:ind w:left="225" w:hanging="240"/>
        <w:rPr>
          <w:rFonts w:ascii="Lato" w:hAnsi="Lato"/>
        </w:rPr>
      </w:pPr>
      <w:r w:rsidRPr="004626B2">
        <w:rPr>
          <w:rFonts w:ascii="Lato" w:hAnsi="Lato"/>
        </w:rPr>
        <w:t>WARUNKI UCZESTNICTWA</w:t>
      </w:r>
      <w:r w:rsidR="004626B2">
        <w:rPr>
          <w:rFonts w:ascii="Lato" w:hAnsi="Lato"/>
        </w:rPr>
        <w:t>:</w:t>
      </w:r>
      <w:r w:rsidRPr="004626B2">
        <w:rPr>
          <w:rFonts w:ascii="Lato" w:hAnsi="Lato"/>
        </w:rPr>
        <w:t xml:space="preserve"> </w:t>
      </w:r>
    </w:p>
    <w:p w14:paraId="45C7A08F" w14:textId="77777777" w:rsidR="00860F94" w:rsidRPr="004626B2" w:rsidRDefault="00860F94" w:rsidP="00860F94">
      <w:pPr>
        <w:rPr>
          <w:rFonts w:ascii="Lato" w:hAnsi="Lato"/>
        </w:rPr>
      </w:pPr>
    </w:p>
    <w:p w14:paraId="3D386AB7" w14:textId="0F525339" w:rsidR="005E41D8" w:rsidRPr="004626B2" w:rsidRDefault="006F5742" w:rsidP="00B34CE0">
      <w:pPr>
        <w:spacing w:after="17" w:line="253" w:lineRule="auto"/>
        <w:ind w:left="705"/>
        <w:jc w:val="both"/>
        <w:rPr>
          <w:rFonts w:ascii="Lato" w:hAnsi="Lato"/>
          <w:b/>
        </w:rPr>
      </w:pPr>
      <w:r w:rsidRPr="004626B2">
        <w:rPr>
          <w:rFonts w:ascii="Lato" w:eastAsia="Times New Roman" w:hAnsi="Lato" w:cs="Times New Roman"/>
          <w:sz w:val="24"/>
        </w:rPr>
        <w:t xml:space="preserve">Przystąpienie do konkursu następuje poprzez zapoznanie się z regulaminem oraz wypełnieniem formularza zgłoszeniowego, który należy dostarczyć w nieprzekraczalnym terminie </w:t>
      </w:r>
      <w:r w:rsidRPr="004626B2">
        <w:rPr>
          <w:rFonts w:ascii="Lato" w:eastAsia="Times New Roman" w:hAnsi="Lato" w:cs="Times New Roman"/>
          <w:b/>
          <w:sz w:val="24"/>
        </w:rPr>
        <w:t xml:space="preserve">do dnia </w:t>
      </w:r>
      <w:r w:rsidR="00860F94" w:rsidRPr="004626B2">
        <w:rPr>
          <w:rFonts w:ascii="Lato" w:eastAsia="Times New Roman" w:hAnsi="Lato" w:cs="Times New Roman"/>
          <w:b/>
          <w:sz w:val="24"/>
        </w:rPr>
        <w:t>10 czerwca</w:t>
      </w:r>
      <w:r w:rsidRPr="004626B2">
        <w:rPr>
          <w:rFonts w:ascii="Lato" w:eastAsia="Times New Roman" w:hAnsi="Lato" w:cs="Times New Roman"/>
          <w:b/>
          <w:sz w:val="24"/>
        </w:rPr>
        <w:t xml:space="preserve"> 20</w:t>
      </w:r>
      <w:r w:rsidR="00177236" w:rsidRPr="004626B2">
        <w:rPr>
          <w:rFonts w:ascii="Lato" w:eastAsia="Times New Roman" w:hAnsi="Lato" w:cs="Times New Roman"/>
          <w:b/>
          <w:sz w:val="24"/>
        </w:rPr>
        <w:t>2</w:t>
      </w:r>
      <w:r w:rsidR="00860F94" w:rsidRPr="004626B2">
        <w:rPr>
          <w:rFonts w:ascii="Lato" w:eastAsia="Times New Roman" w:hAnsi="Lato" w:cs="Times New Roman"/>
          <w:b/>
          <w:sz w:val="24"/>
        </w:rPr>
        <w:t>1</w:t>
      </w:r>
      <w:r w:rsidR="00C76B1E" w:rsidRPr="004626B2">
        <w:rPr>
          <w:rFonts w:ascii="Lato" w:eastAsia="Times New Roman" w:hAnsi="Lato" w:cs="Times New Roman"/>
          <w:b/>
          <w:sz w:val="24"/>
        </w:rPr>
        <w:t xml:space="preserve"> </w:t>
      </w:r>
      <w:r w:rsidRPr="004626B2">
        <w:rPr>
          <w:rFonts w:ascii="Lato" w:eastAsia="Times New Roman" w:hAnsi="Lato" w:cs="Times New Roman"/>
          <w:b/>
          <w:sz w:val="24"/>
        </w:rPr>
        <w:t>r.</w:t>
      </w:r>
      <w:r w:rsidRPr="004626B2">
        <w:rPr>
          <w:rFonts w:ascii="Lato" w:eastAsia="Times New Roman" w:hAnsi="Lato" w:cs="Times New Roman"/>
          <w:sz w:val="24"/>
        </w:rPr>
        <w:t xml:space="preserve"> na adres: </w:t>
      </w:r>
      <w:r w:rsidR="00177236" w:rsidRPr="004626B2">
        <w:rPr>
          <w:rFonts w:ascii="Lato" w:eastAsia="Times New Roman" w:hAnsi="Lato" w:cs="Times New Roman"/>
          <w:b/>
          <w:sz w:val="24"/>
        </w:rPr>
        <w:t>Lokalna Organizacja Turystyczna Wielki Gościniec Litewski</w:t>
      </w:r>
      <w:r w:rsidRPr="004626B2">
        <w:rPr>
          <w:rFonts w:ascii="Lato" w:eastAsia="Times New Roman" w:hAnsi="Lato" w:cs="Times New Roman"/>
          <w:b/>
          <w:sz w:val="24"/>
        </w:rPr>
        <w:t>,</w:t>
      </w:r>
      <w:r w:rsidR="00177236" w:rsidRPr="004626B2">
        <w:rPr>
          <w:rFonts w:ascii="Lato" w:eastAsia="Times New Roman" w:hAnsi="Lato" w:cs="Times New Roman"/>
          <w:b/>
          <w:sz w:val="24"/>
        </w:rPr>
        <w:t xml:space="preserve"> ul. Wolności 27,</w:t>
      </w:r>
      <w:r w:rsidRPr="004626B2">
        <w:rPr>
          <w:rFonts w:ascii="Lato" w:eastAsia="Times New Roman" w:hAnsi="Lato" w:cs="Times New Roman"/>
          <w:b/>
          <w:sz w:val="24"/>
        </w:rPr>
        <w:t xml:space="preserve"> 0</w:t>
      </w:r>
      <w:r w:rsidR="00177236" w:rsidRPr="004626B2">
        <w:rPr>
          <w:rFonts w:ascii="Lato" w:eastAsia="Times New Roman" w:hAnsi="Lato" w:cs="Times New Roman"/>
          <w:b/>
          <w:sz w:val="24"/>
        </w:rPr>
        <w:t>8</w:t>
      </w:r>
      <w:r w:rsidRPr="004626B2">
        <w:rPr>
          <w:rFonts w:ascii="Lato" w:eastAsia="Times New Roman" w:hAnsi="Lato" w:cs="Times New Roman"/>
          <w:b/>
          <w:sz w:val="24"/>
        </w:rPr>
        <w:t>-</w:t>
      </w:r>
      <w:r w:rsidR="00177236" w:rsidRPr="004626B2">
        <w:rPr>
          <w:rFonts w:ascii="Lato" w:eastAsia="Times New Roman" w:hAnsi="Lato" w:cs="Times New Roman"/>
          <w:b/>
          <w:sz w:val="24"/>
        </w:rPr>
        <w:t xml:space="preserve">300 </w:t>
      </w:r>
      <w:r w:rsidRPr="004626B2">
        <w:rPr>
          <w:rFonts w:ascii="Lato" w:eastAsia="Times New Roman" w:hAnsi="Lato" w:cs="Times New Roman"/>
          <w:b/>
          <w:sz w:val="24"/>
        </w:rPr>
        <w:t xml:space="preserve"> </w:t>
      </w:r>
      <w:r w:rsidR="00177236" w:rsidRPr="004626B2">
        <w:rPr>
          <w:rFonts w:ascii="Lato" w:eastAsia="Times New Roman" w:hAnsi="Lato" w:cs="Times New Roman"/>
          <w:b/>
          <w:sz w:val="24"/>
        </w:rPr>
        <w:t>Sokołów Podlaski</w:t>
      </w:r>
      <w:r w:rsidRPr="004626B2">
        <w:rPr>
          <w:rFonts w:ascii="Lato" w:eastAsia="Times New Roman" w:hAnsi="Lato" w:cs="Times New Roman"/>
          <w:b/>
          <w:sz w:val="24"/>
        </w:rPr>
        <w:t xml:space="preserve"> lub e-mail: </w:t>
      </w:r>
      <w:r w:rsidR="00177236" w:rsidRPr="004626B2">
        <w:rPr>
          <w:rFonts w:ascii="Lato" w:eastAsia="Times New Roman" w:hAnsi="Lato" w:cs="Times New Roman"/>
          <w:b/>
          <w:sz w:val="24"/>
        </w:rPr>
        <w:t>lotwgl@wp.pl</w:t>
      </w:r>
    </w:p>
    <w:p w14:paraId="3862B37D" w14:textId="59831918" w:rsidR="005E41D8" w:rsidRPr="004626B2" w:rsidRDefault="006F5742" w:rsidP="00B34CE0">
      <w:pPr>
        <w:spacing w:after="4" w:line="268" w:lineRule="auto"/>
        <w:ind w:left="705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Formularz zgłoszeniowy oraz regulamin konkursu jest dostępny na stron</w:t>
      </w:r>
      <w:r w:rsidR="00860F94" w:rsidRPr="004626B2">
        <w:rPr>
          <w:rFonts w:ascii="Lato" w:eastAsia="Times New Roman" w:hAnsi="Lato" w:cs="Times New Roman"/>
          <w:sz w:val="24"/>
        </w:rPr>
        <w:t xml:space="preserve">ie </w:t>
      </w:r>
      <w:proofErr w:type="spellStart"/>
      <w:r w:rsidR="00860F94" w:rsidRPr="004626B2">
        <w:rPr>
          <w:rFonts w:ascii="Lato" w:eastAsia="Times New Roman" w:hAnsi="Lato" w:cs="Times New Roman"/>
          <w:sz w:val="24"/>
        </w:rPr>
        <w:t>facebook</w:t>
      </w:r>
      <w:proofErr w:type="spellEnd"/>
      <w:r w:rsidR="00860F94" w:rsidRPr="004626B2">
        <w:rPr>
          <w:rFonts w:ascii="Lato" w:eastAsia="Times New Roman" w:hAnsi="Lato" w:cs="Times New Roman"/>
          <w:sz w:val="24"/>
        </w:rPr>
        <w:t xml:space="preserve"> WGL Wielki Gościniec Litewski lub</w:t>
      </w:r>
      <w:r w:rsidR="00B34CE0" w:rsidRPr="004626B2">
        <w:rPr>
          <w:rFonts w:ascii="Lato" w:eastAsia="Times New Roman" w:hAnsi="Lato" w:cs="Times New Roman"/>
          <w:sz w:val="24"/>
        </w:rPr>
        <w:t xml:space="preserve"> po wcześniejszym kontakcie telefonicznym lub mailowym. </w:t>
      </w:r>
      <w:r w:rsidRPr="004626B2">
        <w:rPr>
          <w:rFonts w:ascii="Lato" w:eastAsia="Times New Roman" w:hAnsi="Lato" w:cs="Times New Roman"/>
          <w:sz w:val="24"/>
        </w:rPr>
        <w:t xml:space="preserve">Dostarczenie niekompletnego formularza skutkuje jego odrzuceniem. </w:t>
      </w:r>
    </w:p>
    <w:p w14:paraId="3D8CA76A" w14:textId="77777777" w:rsidR="005E41D8" w:rsidRDefault="006F574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FF61A7" w14:textId="77777777" w:rsidR="005E41D8" w:rsidRDefault="006F574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521CD4" w14:textId="77777777" w:rsidR="005E41D8" w:rsidRPr="004626B2" w:rsidRDefault="006F5742">
      <w:pPr>
        <w:pStyle w:val="Nagwek1"/>
        <w:ind w:left="225" w:hanging="240"/>
        <w:rPr>
          <w:rFonts w:ascii="Lato" w:hAnsi="Lato"/>
        </w:rPr>
      </w:pPr>
      <w:r w:rsidRPr="004626B2">
        <w:rPr>
          <w:rFonts w:ascii="Lato" w:hAnsi="Lato"/>
        </w:rPr>
        <w:t xml:space="preserve">ZASADY PRZEPROWADZENIA KONKURSU </w:t>
      </w:r>
    </w:p>
    <w:p w14:paraId="1828F711" w14:textId="77777777" w:rsidR="005E41D8" w:rsidRDefault="006F574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663" w:type="dxa"/>
        <w:tblInd w:w="-312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283"/>
        <w:gridCol w:w="6380"/>
      </w:tblGrid>
      <w:tr w:rsidR="005E41D8" w14:paraId="5E1CB466" w14:textId="77777777">
        <w:trPr>
          <w:trHeight w:val="838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F900" w14:textId="3AF22F1F" w:rsidR="005E41D8" w:rsidRPr="004626B2" w:rsidRDefault="006F5742">
            <w:pPr>
              <w:jc w:val="center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b/>
                <w:sz w:val="24"/>
              </w:rPr>
              <w:t xml:space="preserve">„Najsmaczniejsza potrawa regionalna na Szlaku Wielkiego  </w:t>
            </w:r>
            <w:r w:rsidR="00C76B1E" w:rsidRPr="004626B2">
              <w:rPr>
                <w:rFonts w:ascii="Lato" w:eastAsia="Times New Roman" w:hAnsi="Lato" w:cs="Times New Roman"/>
                <w:b/>
                <w:sz w:val="24"/>
              </w:rPr>
              <w:br/>
            </w:r>
            <w:r w:rsidRPr="004626B2">
              <w:rPr>
                <w:rFonts w:ascii="Lato" w:eastAsia="Times New Roman" w:hAnsi="Lato" w:cs="Times New Roman"/>
                <w:b/>
                <w:sz w:val="24"/>
              </w:rPr>
              <w:t xml:space="preserve">Gościńca Litewskiego”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6D30" w14:textId="77777777" w:rsidR="005E41D8" w:rsidRPr="004626B2" w:rsidRDefault="006F5742">
            <w:pPr>
              <w:ind w:right="66"/>
              <w:jc w:val="center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b/>
                <w:sz w:val="24"/>
              </w:rPr>
              <w:t xml:space="preserve">„Gościniec z podróży” </w:t>
            </w:r>
          </w:p>
          <w:p w14:paraId="2C1C8B67" w14:textId="77777777" w:rsidR="005E41D8" w:rsidRPr="004626B2" w:rsidRDefault="006F5742">
            <w:pPr>
              <w:ind w:left="1"/>
              <w:jc w:val="center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b/>
                <w:sz w:val="24"/>
              </w:rPr>
              <w:t xml:space="preserve"> </w:t>
            </w:r>
          </w:p>
        </w:tc>
      </w:tr>
      <w:tr w:rsidR="005E41D8" w14:paraId="73DEF832" w14:textId="77777777">
        <w:trPr>
          <w:trHeight w:val="3481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9FEC" w14:textId="77777777" w:rsidR="005E41D8" w:rsidRPr="004626B2" w:rsidRDefault="006F5742">
            <w:pPr>
              <w:spacing w:line="249" w:lineRule="auto"/>
              <w:ind w:right="59"/>
              <w:jc w:val="both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sz w:val="24"/>
              </w:rPr>
              <w:t xml:space="preserve">Przedmiotem konkursu są potrawy regionalne i lokalne, charakterystyczne dla regionów i miejscowości, przez które przebiega szlak Wielkiego Gościńca Litewskiego (nie zalicza się do nich nalewek i innych napojów, które mogą zostać zgłoszone do konkursu „Gościniec z podróży”). </w:t>
            </w:r>
          </w:p>
          <w:p w14:paraId="06A0E5AC" w14:textId="77777777" w:rsidR="005E41D8" w:rsidRPr="004626B2" w:rsidRDefault="006F5742">
            <w:pPr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sz w:val="24"/>
              </w:rPr>
              <w:t xml:space="preserve"> </w:t>
            </w:r>
          </w:p>
          <w:p w14:paraId="6597AF27" w14:textId="77777777" w:rsidR="005E41D8" w:rsidRPr="004626B2" w:rsidRDefault="006F5742">
            <w:pPr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b/>
                <w:sz w:val="24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69CD" w14:textId="77777777" w:rsidR="005E41D8" w:rsidRPr="004626B2" w:rsidRDefault="006F5742">
            <w:pPr>
              <w:spacing w:after="35" w:line="251" w:lineRule="auto"/>
              <w:ind w:right="60"/>
              <w:jc w:val="both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sz w:val="24"/>
              </w:rPr>
              <w:t xml:space="preserve">Produkty zgłaszane do konkursu to regionalne i lokalne produkty żywnościowe, które mogą być kulinarnym symbolem miejscowości, w której powstają i mogą być oryginalnym podarunkiem – gościńcem z podróży szlakiem Wielkiego Gościńca Litewskiego (m. in. charakterystyczne pieczywo, ciasta, ciastka, wędliny, słodycze, przetwory, zioła, miody, nalewki, napoje itp.) </w:t>
            </w:r>
          </w:p>
          <w:p w14:paraId="0E128FE7" w14:textId="77777777" w:rsidR="005E41D8" w:rsidRPr="004626B2" w:rsidRDefault="006F5742">
            <w:pPr>
              <w:spacing w:line="278" w:lineRule="auto"/>
              <w:jc w:val="both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sz w:val="24"/>
              </w:rPr>
              <w:t xml:space="preserve">Produkty powinny być </w:t>
            </w:r>
            <w:r w:rsidRPr="004626B2">
              <w:rPr>
                <w:rFonts w:ascii="Lato" w:eastAsia="Times New Roman" w:hAnsi="Lato" w:cs="Times New Roman"/>
                <w:b/>
                <w:sz w:val="24"/>
              </w:rPr>
              <w:t xml:space="preserve">opakowane i oznakowane </w:t>
            </w:r>
            <w:r w:rsidRPr="004626B2">
              <w:rPr>
                <w:rFonts w:ascii="Lato" w:eastAsia="Times New Roman" w:hAnsi="Lato" w:cs="Times New Roman"/>
                <w:sz w:val="24"/>
              </w:rPr>
              <w:t xml:space="preserve">(nazwa produktu, gdzie można je nabyć).  </w:t>
            </w:r>
          </w:p>
          <w:p w14:paraId="79274DC2" w14:textId="77777777" w:rsidR="005E41D8" w:rsidRPr="004626B2" w:rsidRDefault="006F5742">
            <w:pPr>
              <w:jc w:val="both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sz w:val="24"/>
              </w:rPr>
              <w:t xml:space="preserve">Produkty konkursowe powinny być dostępne w sprzedaży ciągłej lub czasowej (np. na telefon). </w:t>
            </w:r>
          </w:p>
        </w:tc>
      </w:tr>
      <w:tr w:rsidR="005E41D8" w14:paraId="18E582DE" w14:textId="77777777">
        <w:trPr>
          <w:trHeight w:val="1421"/>
        </w:trPr>
        <w:tc>
          <w:tcPr>
            <w:tcW w:w="10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8595" w14:textId="77777777" w:rsidR="005E41D8" w:rsidRPr="004626B2" w:rsidRDefault="006F5742">
            <w:pPr>
              <w:ind w:right="67"/>
              <w:jc w:val="both"/>
              <w:rPr>
                <w:rFonts w:ascii="Lato" w:hAnsi="Lato"/>
              </w:rPr>
            </w:pPr>
            <w:r w:rsidRPr="004626B2">
              <w:rPr>
                <w:rFonts w:ascii="Lato" w:eastAsia="Times New Roman" w:hAnsi="Lato" w:cs="Times New Roman"/>
                <w:sz w:val="24"/>
              </w:rPr>
              <w:t xml:space="preserve">Produkty i potrawy konkursowe muszą być związane z obszarem geograficznym i historycznym regionu i miejscowości, z którego pochodzą, powinny charakteryzować się szczególnymi cechami, często wynikającymi ze specyficznych warunków kulturowych, klimatycznych i glebowych regionu i miejscowości; powinny być wytwarzane w małej skali, tradycyjnymi metodami, ze składników lokalnie dostępnych, wywodzić się z tradycji i kultywowanych na danym terenie zwyczajów oraz być znane w okolicy. </w:t>
            </w:r>
          </w:p>
        </w:tc>
      </w:tr>
    </w:tbl>
    <w:p w14:paraId="0EEDCCD4" w14:textId="77777777" w:rsidR="00B34CE0" w:rsidRDefault="00B34CE0">
      <w:pPr>
        <w:spacing w:after="36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37DA3B0B" w14:textId="1973EA3C" w:rsidR="005E41D8" w:rsidRPr="004626B2" w:rsidRDefault="006F5742">
      <w:pPr>
        <w:spacing w:after="36"/>
        <w:ind w:left="-5" w:hanging="10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24"/>
        </w:rPr>
        <w:t xml:space="preserve">Pozostałe: </w:t>
      </w:r>
    </w:p>
    <w:p w14:paraId="4A17D7E8" w14:textId="77777777" w:rsidR="005E41D8" w:rsidRPr="004626B2" w:rsidRDefault="006F5742" w:rsidP="00B34CE0">
      <w:pPr>
        <w:numPr>
          <w:ilvl w:val="0"/>
          <w:numId w:val="3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Każdy z uczestników może zgłosić do konkursu</w:t>
      </w:r>
      <w:r w:rsidRPr="004626B2">
        <w:rPr>
          <w:rFonts w:ascii="Lato" w:eastAsia="Times New Roman" w:hAnsi="Lato" w:cs="Times New Roman"/>
          <w:b/>
          <w:sz w:val="24"/>
        </w:rPr>
        <w:t xml:space="preserve"> jedną</w:t>
      </w:r>
      <w:r w:rsidRPr="004626B2">
        <w:rPr>
          <w:rFonts w:ascii="Lato" w:eastAsia="Times New Roman" w:hAnsi="Lato" w:cs="Times New Roman"/>
          <w:sz w:val="24"/>
        </w:rPr>
        <w:t xml:space="preserve"> potrawę i </w:t>
      </w:r>
      <w:r w:rsidRPr="004626B2">
        <w:rPr>
          <w:rFonts w:ascii="Lato" w:eastAsia="Times New Roman" w:hAnsi="Lato" w:cs="Times New Roman"/>
          <w:b/>
          <w:sz w:val="24"/>
        </w:rPr>
        <w:t>jeden</w:t>
      </w:r>
      <w:r w:rsidRPr="004626B2">
        <w:rPr>
          <w:rFonts w:ascii="Lato" w:eastAsia="Times New Roman" w:hAnsi="Lato" w:cs="Times New Roman"/>
          <w:sz w:val="24"/>
        </w:rPr>
        <w:t xml:space="preserve"> „Gościniec z podróży”. </w:t>
      </w:r>
    </w:p>
    <w:p w14:paraId="0FC2C0FE" w14:textId="77777777" w:rsidR="005E41D8" w:rsidRPr="004626B2" w:rsidRDefault="006F5742" w:rsidP="00B34CE0">
      <w:pPr>
        <w:numPr>
          <w:ilvl w:val="0"/>
          <w:numId w:val="3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lastRenderedPageBreak/>
        <w:t xml:space="preserve">Uczestnik prezentuje zgłoszoną do konkursu potrawę w miejscu wskazanym przez Organizatora.  </w:t>
      </w:r>
    </w:p>
    <w:p w14:paraId="3D727E5B" w14:textId="46302EFD" w:rsidR="005E41D8" w:rsidRPr="004626B2" w:rsidRDefault="006F5742" w:rsidP="00B34CE0">
      <w:pPr>
        <w:numPr>
          <w:ilvl w:val="0"/>
          <w:numId w:val="3"/>
        </w:numPr>
        <w:spacing w:after="3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Niezbędne produkty, sprzęt oraz naczynia do przygotowania i prezentacji dań uczestnicy konkursu zapewniają we własnym zakresie (możliwości podłączenia do energii elektrycznej</w:t>
      </w:r>
      <w:r w:rsidR="00C76B1E" w:rsidRPr="004626B2">
        <w:rPr>
          <w:rFonts w:ascii="Lato" w:eastAsia="Times New Roman" w:hAnsi="Lato" w:cs="Times New Roman"/>
          <w:sz w:val="24"/>
        </w:rPr>
        <w:t xml:space="preserve"> są ograniczone</w:t>
      </w:r>
      <w:r w:rsidRPr="004626B2">
        <w:rPr>
          <w:rFonts w:ascii="Lato" w:eastAsia="Times New Roman" w:hAnsi="Lato" w:cs="Times New Roman"/>
          <w:sz w:val="24"/>
        </w:rPr>
        <w:t xml:space="preserve">, mile widziane własne, indywidualne źródła prądu). </w:t>
      </w:r>
    </w:p>
    <w:p w14:paraId="6C6637BB" w14:textId="5652B258" w:rsidR="005E41D8" w:rsidRPr="004626B2" w:rsidRDefault="006F5742" w:rsidP="00B34CE0">
      <w:pPr>
        <w:numPr>
          <w:ilvl w:val="0"/>
          <w:numId w:val="3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Każde danie konkursowe musi być przygotowane z wykorzystaniem </w:t>
      </w:r>
      <w:r w:rsidRPr="004626B2">
        <w:rPr>
          <w:rFonts w:ascii="Lato" w:eastAsia="Times New Roman" w:hAnsi="Lato" w:cs="Times New Roman"/>
          <w:b/>
          <w:sz w:val="24"/>
        </w:rPr>
        <w:t xml:space="preserve">produktów związanych </w:t>
      </w:r>
      <w:r w:rsidR="00C76B1E" w:rsidRPr="004626B2">
        <w:rPr>
          <w:rFonts w:ascii="Lato" w:eastAsia="Times New Roman" w:hAnsi="Lato" w:cs="Times New Roman"/>
          <w:b/>
          <w:sz w:val="24"/>
        </w:rPr>
        <w:br/>
      </w:r>
      <w:r w:rsidRPr="004626B2">
        <w:rPr>
          <w:rFonts w:ascii="Lato" w:eastAsia="Times New Roman" w:hAnsi="Lato" w:cs="Times New Roman"/>
          <w:b/>
          <w:sz w:val="24"/>
        </w:rPr>
        <w:t>z danym regionem, powszechnie znanych i rozpoznawalnych w regionie</w:t>
      </w:r>
      <w:r w:rsidRPr="004626B2">
        <w:rPr>
          <w:rFonts w:ascii="Lato" w:eastAsia="Times New Roman" w:hAnsi="Lato" w:cs="Times New Roman"/>
          <w:sz w:val="24"/>
        </w:rPr>
        <w:t xml:space="preserve">. Wykluczone jest używanie  produktów obcego pochodzenia (np. warzyw i owoców egzotycznych).  </w:t>
      </w:r>
    </w:p>
    <w:p w14:paraId="2874F67F" w14:textId="77777777" w:rsidR="005E41D8" w:rsidRPr="004626B2" w:rsidRDefault="006F5742" w:rsidP="00B34CE0">
      <w:pPr>
        <w:numPr>
          <w:ilvl w:val="0"/>
          <w:numId w:val="3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Oceny potraw konkursowych/gościńców dokona Komisja Konkursowa, której skład ustala </w:t>
      </w:r>
    </w:p>
    <w:p w14:paraId="2A213FD4" w14:textId="77777777" w:rsidR="005E41D8" w:rsidRPr="004626B2" w:rsidRDefault="006F5742" w:rsidP="00B34CE0">
      <w:pPr>
        <w:spacing w:after="4" w:line="268" w:lineRule="auto"/>
        <w:ind w:left="730" w:hanging="1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Organizator. Komisja Konkursowa ma prawo do przyznania dodatkowych nagród dla wyróżniających się prezentacji, Komisja ma prawo do podziału danej kategorii na podkategorie. </w:t>
      </w:r>
    </w:p>
    <w:p w14:paraId="589A6BC0" w14:textId="77777777" w:rsidR="005E41D8" w:rsidRPr="004626B2" w:rsidRDefault="006F5742" w:rsidP="00B34CE0">
      <w:pPr>
        <w:numPr>
          <w:ilvl w:val="0"/>
          <w:numId w:val="3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W konkursie potrawy oceniane będą według następujących kryteriów: walory smakowe, wygląd potrawy, związek dania z regionem i jego tradycjami. </w:t>
      </w:r>
    </w:p>
    <w:p w14:paraId="37248662" w14:textId="77777777" w:rsidR="005E41D8" w:rsidRPr="004626B2" w:rsidRDefault="006F5742" w:rsidP="00B34CE0">
      <w:pPr>
        <w:numPr>
          <w:ilvl w:val="0"/>
          <w:numId w:val="3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Decyzja Komisji Konkursowej jest ostateczna. </w:t>
      </w:r>
    </w:p>
    <w:p w14:paraId="0F442B15" w14:textId="77777777" w:rsidR="005E41D8" w:rsidRPr="004626B2" w:rsidRDefault="006F5742" w:rsidP="00B34CE0">
      <w:pPr>
        <w:numPr>
          <w:ilvl w:val="0"/>
          <w:numId w:val="3"/>
        </w:numPr>
        <w:spacing w:after="38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Laureatom i uczestnikom konkursu zostaną wręczone nagrody rzeczowe, pieniężne oraz pamiątkowe dyplomy. </w:t>
      </w:r>
    </w:p>
    <w:p w14:paraId="45357110" w14:textId="61B5BF46" w:rsidR="005E41D8" w:rsidRPr="004626B2" w:rsidRDefault="006F5742" w:rsidP="00B34CE0">
      <w:pPr>
        <w:numPr>
          <w:ilvl w:val="0"/>
          <w:numId w:val="3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Po dokonaniu oceny potrawy zostaną podane do degustacji uczestnikom imprezy. </w:t>
      </w:r>
    </w:p>
    <w:p w14:paraId="1477B939" w14:textId="77777777" w:rsidR="00177236" w:rsidRPr="004626B2" w:rsidRDefault="00177236" w:rsidP="00177236">
      <w:pPr>
        <w:spacing w:after="4" w:line="268" w:lineRule="auto"/>
        <w:ind w:left="705"/>
        <w:jc w:val="both"/>
        <w:rPr>
          <w:rFonts w:ascii="Lato" w:hAnsi="Lato"/>
        </w:rPr>
      </w:pPr>
    </w:p>
    <w:p w14:paraId="2E3F41A3" w14:textId="77777777" w:rsidR="005E41D8" w:rsidRPr="004626B2" w:rsidRDefault="006F5742">
      <w:pPr>
        <w:spacing w:after="31"/>
        <w:ind w:left="36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6D3A0ED0" w14:textId="53D78A00" w:rsidR="00BB0859" w:rsidRPr="004626B2" w:rsidRDefault="00BB0859" w:rsidP="00BB0859">
      <w:pPr>
        <w:pStyle w:val="Nagwek1"/>
        <w:numPr>
          <w:ilvl w:val="0"/>
          <w:numId w:val="0"/>
        </w:numPr>
        <w:ind w:left="10"/>
        <w:rPr>
          <w:rFonts w:ascii="Lato" w:hAnsi="Lato"/>
        </w:rPr>
      </w:pPr>
      <w:r w:rsidRPr="004626B2">
        <w:rPr>
          <w:rFonts w:ascii="Lato" w:hAnsi="Lato"/>
        </w:rPr>
        <w:t xml:space="preserve">7. </w:t>
      </w:r>
      <w:r w:rsidR="006F5742" w:rsidRPr="004626B2">
        <w:rPr>
          <w:rFonts w:ascii="Lato" w:hAnsi="Lato"/>
        </w:rPr>
        <w:t xml:space="preserve">POSTANOWIENIA KOŃCOWE: </w:t>
      </w:r>
    </w:p>
    <w:p w14:paraId="0ED6098E" w14:textId="77777777" w:rsidR="00B34CE0" w:rsidRPr="004626B2" w:rsidRDefault="00B34CE0" w:rsidP="00B34CE0">
      <w:pPr>
        <w:rPr>
          <w:rFonts w:ascii="Lato" w:hAnsi="Lato"/>
        </w:rPr>
      </w:pPr>
    </w:p>
    <w:p w14:paraId="02493912" w14:textId="77777777" w:rsidR="005E41D8" w:rsidRPr="004626B2" w:rsidRDefault="006F5742">
      <w:pPr>
        <w:numPr>
          <w:ilvl w:val="0"/>
          <w:numId w:val="4"/>
        </w:numPr>
        <w:spacing w:after="40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Organizatorzy zastrzegają sobie prawo zmiany regulaminu w każdym momencie bez podania przyczyny.</w:t>
      </w:r>
      <w:r w:rsidRPr="004626B2">
        <w:rPr>
          <w:rFonts w:ascii="Lato" w:eastAsia="Times New Roman" w:hAnsi="Lato" w:cs="Times New Roman"/>
          <w:b/>
          <w:sz w:val="24"/>
        </w:rPr>
        <w:t xml:space="preserve"> </w:t>
      </w:r>
    </w:p>
    <w:p w14:paraId="4E1F250E" w14:textId="77777777" w:rsidR="005E41D8" w:rsidRPr="004626B2" w:rsidRDefault="006F5742">
      <w:pPr>
        <w:numPr>
          <w:ilvl w:val="0"/>
          <w:numId w:val="4"/>
        </w:numPr>
        <w:spacing w:after="38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>Uczestnik przysyłając zgłoszenie potwierdza tym samym, że wyraża zgodę na udział w konkursie na zasadach określonych w niniejszym regulaminie.</w:t>
      </w:r>
      <w:r w:rsidRPr="004626B2">
        <w:rPr>
          <w:rFonts w:ascii="Lato" w:eastAsia="Times New Roman" w:hAnsi="Lato" w:cs="Times New Roman"/>
          <w:b/>
          <w:sz w:val="24"/>
        </w:rPr>
        <w:t xml:space="preserve"> </w:t>
      </w:r>
    </w:p>
    <w:p w14:paraId="1BDD68CD" w14:textId="3FBC9C03" w:rsidR="005E41D8" w:rsidRPr="004626B2" w:rsidRDefault="006F5742">
      <w:pPr>
        <w:numPr>
          <w:ilvl w:val="0"/>
          <w:numId w:val="4"/>
        </w:numPr>
        <w:spacing w:after="4" w:line="268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Uczestnicy konkursu mogą równocześnie uczestniczyć w kiermaszu produktów regionalnych, który będzie miał miejsce w tym samym miejscu na </w:t>
      </w:r>
      <w:r w:rsidR="00B34CE0" w:rsidRPr="004626B2">
        <w:rPr>
          <w:rFonts w:ascii="Lato" w:eastAsia="Times New Roman" w:hAnsi="Lato" w:cs="Times New Roman"/>
          <w:sz w:val="24"/>
        </w:rPr>
        <w:t xml:space="preserve">terenie Muzeum Architektury </w:t>
      </w:r>
      <w:r w:rsidR="006F7561">
        <w:rPr>
          <w:rFonts w:ascii="Lato" w:eastAsia="Times New Roman" w:hAnsi="Lato" w:cs="Times New Roman"/>
          <w:sz w:val="24"/>
        </w:rPr>
        <w:t xml:space="preserve">Drewnianej </w:t>
      </w:r>
      <w:r w:rsidR="00B34CE0" w:rsidRPr="004626B2">
        <w:rPr>
          <w:rFonts w:ascii="Lato" w:eastAsia="Times New Roman" w:hAnsi="Lato" w:cs="Times New Roman"/>
          <w:sz w:val="24"/>
        </w:rPr>
        <w:t>Regionu Siedl</w:t>
      </w:r>
      <w:r w:rsidR="006F7561">
        <w:rPr>
          <w:rFonts w:ascii="Lato" w:eastAsia="Times New Roman" w:hAnsi="Lato" w:cs="Times New Roman"/>
          <w:sz w:val="24"/>
        </w:rPr>
        <w:t>ec</w:t>
      </w:r>
      <w:r w:rsidR="00B34CE0" w:rsidRPr="004626B2">
        <w:rPr>
          <w:rFonts w:ascii="Lato" w:eastAsia="Times New Roman" w:hAnsi="Lato" w:cs="Times New Roman"/>
          <w:sz w:val="24"/>
        </w:rPr>
        <w:t>kiego w Nowej Suchej</w:t>
      </w:r>
      <w:r w:rsidRPr="004626B2">
        <w:rPr>
          <w:rFonts w:ascii="Lato" w:eastAsia="Times New Roman" w:hAnsi="Lato" w:cs="Times New Roman"/>
          <w:sz w:val="24"/>
        </w:rPr>
        <w:t>. Warunkiem udziału w kiermaszu jest wypełnienie odrębnego zgłoszenia.</w:t>
      </w:r>
      <w:r w:rsidRPr="004626B2">
        <w:rPr>
          <w:rFonts w:ascii="Lato" w:eastAsia="Times New Roman" w:hAnsi="Lato" w:cs="Times New Roman"/>
          <w:b/>
          <w:sz w:val="24"/>
        </w:rPr>
        <w:t xml:space="preserve"> </w:t>
      </w:r>
    </w:p>
    <w:p w14:paraId="20FE7367" w14:textId="77777777" w:rsidR="006F5742" w:rsidRPr="004626B2" w:rsidRDefault="006F5742" w:rsidP="006F5742">
      <w:pPr>
        <w:spacing w:after="4" w:line="268" w:lineRule="auto"/>
        <w:ind w:left="705"/>
        <w:jc w:val="both"/>
        <w:rPr>
          <w:rFonts w:ascii="Lato" w:hAnsi="Lato"/>
        </w:rPr>
      </w:pPr>
    </w:p>
    <w:p w14:paraId="2BA2C69E" w14:textId="338FCAC6" w:rsidR="005E41D8" w:rsidRPr="004626B2" w:rsidRDefault="005E41D8">
      <w:pPr>
        <w:spacing w:after="0"/>
        <w:rPr>
          <w:rFonts w:ascii="Lato" w:hAnsi="Lato"/>
        </w:rPr>
      </w:pPr>
    </w:p>
    <w:p w14:paraId="1EAA60B6" w14:textId="77777777" w:rsidR="005E41D8" w:rsidRPr="004626B2" w:rsidRDefault="006F5742">
      <w:pPr>
        <w:spacing w:after="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094CDA45" w14:textId="77777777" w:rsidR="005E41D8" w:rsidRPr="004626B2" w:rsidRDefault="006F5742">
      <w:pPr>
        <w:spacing w:after="192"/>
        <w:ind w:left="-5" w:hanging="10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24"/>
        </w:rPr>
        <w:t>Klauzula informacyjna zgodna z RODO:</w:t>
      </w:r>
      <w:r w:rsidRPr="004626B2">
        <w:rPr>
          <w:rFonts w:ascii="Lato" w:eastAsia="Times New Roman" w:hAnsi="Lato" w:cs="Times New Roman"/>
          <w:sz w:val="24"/>
        </w:rPr>
        <w:t xml:space="preserve">  </w:t>
      </w:r>
    </w:p>
    <w:p w14:paraId="645E4CBA" w14:textId="77777777" w:rsidR="005E41D8" w:rsidRPr="004626B2" w:rsidRDefault="006F5742">
      <w:pPr>
        <w:spacing w:after="209" w:line="270" w:lineRule="auto"/>
        <w:ind w:left="10" w:hanging="1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W związku z wejściem w życie w dniu 25 maja 2018 roku Rozporządzenia Parlamentu Europejskiego i Rady (UE) 2016/679 z dnia 27 kwietnia 2016 r. (RODO) informujemy, iż: </w:t>
      </w:r>
    </w:p>
    <w:p w14:paraId="10B2563D" w14:textId="77777777" w:rsidR="005E41D8" w:rsidRPr="004626B2" w:rsidRDefault="006F5742">
      <w:pPr>
        <w:numPr>
          <w:ilvl w:val="0"/>
          <w:numId w:val="5"/>
        </w:numPr>
        <w:spacing w:after="3"/>
        <w:ind w:hanging="720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18"/>
        </w:rPr>
        <w:t xml:space="preserve">Administrator danych osobowych </w:t>
      </w:r>
    </w:p>
    <w:p w14:paraId="24A30D65" w14:textId="36EFEFB4" w:rsidR="005E41D8" w:rsidRPr="004626B2" w:rsidRDefault="004626B2">
      <w:pPr>
        <w:spacing w:after="35" w:line="270" w:lineRule="auto"/>
        <w:ind w:left="1075" w:hanging="1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  <w:r w:rsidR="006F5742" w:rsidRPr="004626B2">
        <w:rPr>
          <w:rFonts w:ascii="Lato" w:eastAsia="Times New Roman" w:hAnsi="Lato" w:cs="Times New Roman"/>
          <w:sz w:val="18"/>
        </w:rPr>
        <w:t xml:space="preserve">Administratorem Pani/Pana danych osobowych jest Lokalna Organizacja Turystyczna Wielki Gościniec Litewski (dalej </w:t>
      </w:r>
      <w:r w:rsidRPr="004626B2">
        <w:rPr>
          <w:rFonts w:ascii="Lato" w:eastAsia="Times New Roman" w:hAnsi="Lato" w:cs="Times New Roman"/>
          <w:sz w:val="18"/>
        </w:rPr>
        <w:t xml:space="preserve">      </w:t>
      </w:r>
      <w:r w:rsidR="006F5742" w:rsidRPr="004626B2">
        <w:rPr>
          <w:rFonts w:ascii="Lato" w:eastAsia="Times New Roman" w:hAnsi="Lato" w:cs="Times New Roman"/>
          <w:sz w:val="18"/>
        </w:rPr>
        <w:t>WGL),  z siedzibą przy ul. Wolności 2</w:t>
      </w:r>
      <w:r w:rsidR="00BB0859" w:rsidRPr="004626B2">
        <w:rPr>
          <w:rFonts w:ascii="Lato" w:eastAsia="Times New Roman" w:hAnsi="Lato" w:cs="Times New Roman"/>
          <w:sz w:val="18"/>
        </w:rPr>
        <w:t>7</w:t>
      </w:r>
      <w:r w:rsidR="006F5742" w:rsidRPr="004626B2">
        <w:rPr>
          <w:rFonts w:ascii="Lato" w:eastAsia="Times New Roman" w:hAnsi="Lato" w:cs="Times New Roman"/>
          <w:sz w:val="18"/>
        </w:rPr>
        <w:t xml:space="preserve">, 08-300 Sokołów Podlaski. </w:t>
      </w:r>
    </w:p>
    <w:p w14:paraId="1E45AE1D" w14:textId="77777777" w:rsidR="005E41D8" w:rsidRPr="004626B2" w:rsidRDefault="006F5742">
      <w:pPr>
        <w:spacing w:after="12"/>
        <w:ind w:left="108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723560E1" w14:textId="77777777" w:rsidR="005E41D8" w:rsidRPr="004626B2" w:rsidRDefault="006F5742">
      <w:pPr>
        <w:spacing w:after="20"/>
        <w:ind w:left="108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04D2897C" w14:textId="77777777" w:rsidR="005E41D8" w:rsidRPr="004626B2" w:rsidRDefault="006F5742">
      <w:pPr>
        <w:numPr>
          <w:ilvl w:val="0"/>
          <w:numId w:val="5"/>
        </w:numPr>
        <w:spacing w:after="3"/>
        <w:ind w:hanging="720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18"/>
        </w:rPr>
        <w:t xml:space="preserve">Cel i podstawy przetwarzania. </w:t>
      </w:r>
    </w:p>
    <w:p w14:paraId="1BF10356" w14:textId="77777777" w:rsidR="005E41D8" w:rsidRPr="004626B2" w:rsidRDefault="006F5742">
      <w:pPr>
        <w:spacing w:after="50"/>
        <w:ind w:left="108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  <w:u w:val="single" w:color="000000"/>
        </w:rPr>
        <w:t>Twoje dane osobowe przetwarzane będą w celu:</w:t>
      </w:r>
      <w:r w:rsidRPr="004626B2">
        <w:rPr>
          <w:rFonts w:ascii="Lato" w:eastAsia="Times New Roman" w:hAnsi="Lato" w:cs="Times New Roman"/>
          <w:sz w:val="18"/>
        </w:rPr>
        <w:t xml:space="preserve">      </w:t>
      </w:r>
    </w:p>
    <w:p w14:paraId="0819B0F2" w14:textId="5622C7A8" w:rsidR="005E41D8" w:rsidRPr="004626B2" w:rsidRDefault="006F5742" w:rsidP="004626B2">
      <w:pPr>
        <w:numPr>
          <w:ilvl w:val="1"/>
          <w:numId w:val="5"/>
        </w:numPr>
        <w:spacing w:after="4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W celu przeprowadzenia i realizacji konkursu, wyłonienie zwycięscy i przyznanie nagród, zostaną udostępnione w celu weryfikacji dokumentów i rozliczenia z Muzeum </w:t>
      </w:r>
      <w:r w:rsidR="00B34CE0" w:rsidRPr="004626B2">
        <w:rPr>
          <w:rFonts w:ascii="Lato" w:eastAsia="Times New Roman" w:hAnsi="Lato" w:cs="Times New Roman"/>
          <w:sz w:val="18"/>
        </w:rPr>
        <w:t>Architektury D</w:t>
      </w:r>
      <w:r w:rsidR="006F7561">
        <w:rPr>
          <w:rFonts w:ascii="Lato" w:eastAsia="Times New Roman" w:hAnsi="Lato" w:cs="Times New Roman"/>
          <w:sz w:val="18"/>
        </w:rPr>
        <w:t>rewnianej</w:t>
      </w:r>
      <w:r w:rsidR="00B34CE0" w:rsidRPr="004626B2">
        <w:rPr>
          <w:rFonts w:ascii="Lato" w:eastAsia="Times New Roman" w:hAnsi="Lato" w:cs="Times New Roman"/>
          <w:sz w:val="18"/>
        </w:rPr>
        <w:t xml:space="preserve"> Regionu Siedleckiego w Nowej Suchej</w:t>
      </w:r>
      <w:r w:rsidRPr="004626B2">
        <w:rPr>
          <w:rFonts w:ascii="Lato" w:eastAsia="Times New Roman" w:hAnsi="Lato" w:cs="Times New Roman"/>
          <w:sz w:val="18"/>
        </w:rPr>
        <w:t xml:space="preserve">. </w:t>
      </w:r>
    </w:p>
    <w:p w14:paraId="5CA5D7F4" w14:textId="0978154E" w:rsidR="005E41D8" w:rsidRPr="004626B2" w:rsidRDefault="006F5742" w:rsidP="004626B2">
      <w:pPr>
        <w:numPr>
          <w:ilvl w:val="1"/>
          <w:numId w:val="5"/>
        </w:numPr>
        <w:spacing w:after="0" w:line="279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20"/>
        </w:rPr>
        <w:lastRenderedPageBreak/>
        <w:t>W celach związanych z organizacją VI</w:t>
      </w:r>
      <w:r w:rsidR="00B34CE0" w:rsidRPr="004626B2">
        <w:rPr>
          <w:rFonts w:ascii="Lato" w:eastAsia="Times New Roman" w:hAnsi="Lato" w:cs="Times New Roman"/>
          <w:sz w:val="20"/>
        </w:rPr>
        <w:t>II</w:t>
      </w:r>
      <w:r w:rsidRPr="004626B2">
        <w:rPr>
          <w:rFonts w:ascii="Lato" w:eastAsia="Times New Roman" w:hAnsi="Lato" w:cs="Times New Roman"/>
          <w:sz w:val="20"/>
        </w:rPr>
        <w:t xml:space="preserve"> Turnieju Smaków na Szlaku Wielkiego Gościńca Litewskiego oraz promocji imprezy w sposób przyjęty przez Organizatora (prasa, radio, telewizja, plakaty itp.) Wyrażam zgodę na publikowanie w celach promocyjnych wykonanych podczas kiermaszu zdjęć.</w:t>
      </w: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615A93A4" w14:textId="77777777" w:rsidR="005E41D8" w:rsidRPr="004626B2" w:rsidRDefault="006F5742">
      <w:pPr>
        <w:numPr>
          <w:ilvl w:val="1"/>
          <w:numId w:val="5"/>
        </w:numPr>
        <w:spacing w:after="25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Przekazanie tych danych jest uregulowane wzajemną umową bądź innymi ustaleniami między WGL, a podmiotem wykonującym zadanie. Na mocy tej umowy lub ustaleń WGL odpowiada tylko za dane przekazane przez ten podmiot. Przekazanie dotyczy wyłącznie danych niezbędnych do prawidłowego wykonania i rozliczenia konkursu. </w:t>
      </w:r>
    </w:p>
    <w:p w14:paraId="6ADED8E9" w14:textId="77777777" w:rsidR="005E41D8" w:rsidRPr="004626B2" w:rsidRDefault="006F5742">
      <w:pPr>
        <w:numPr>
          <w:ilvl w:val="1"/>
          <w:numId w:val="5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Wykorzystania monitoringu wizyjnego dla zapewnienia bezpieczeństwa osób i mienia na obszarach i w określonych  obiektach znajdujących się na terenach na których ma odbyć się prezentacja konkursu. </w:t>
      </w:r>
    </w:p>
    <w:p w14:paraId="023456CA" w14:textId="378BECD1" w:rsidR="005E41D8" w:rsidRPr="004626B2" w:rsidRDefault="006F5742">
      <w:pPr>
        <w:numPr>
          <w:ilvl w:val="1"/>
          <w:numId w:val="5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Wykorzystanie wizerunku przez Administratora lub przez inne osoby na zlecenie WGL, w tym na obrót egzemplarzami, na których utrwalony ten wizerunek, oraz na zwielokrotnienie wizerunku wszelkimi dostępnymi aktualnie technikami i metodami, rozpowszechnienie oraz publikowanie, także wraz z wizerunkami innych osób w materiałach służących popularyzacji działań w zakresie dotyczącym odbycia się konkursu poprzez rozpowszechnianie wizerunku w: mediach elektronicznych, szczególnie na stronach internetowych, broszurach, ulotkach, gazetach. </w:t>
      </w:r>
    </w:p>
    <w:p w14:paraId="2CF2257A" w14:textId="77777777" w:rsidR="005E41D8" w:rsidRPr="004626B2" w:rsidRDefault="006F5742">
      <w:pPr>
        <w:spacing w:after="45"/>
        <w:ind w:left="108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60948599" w14:textId="77777777" w:rsidR="005E41D8" w:rsidRPr="004626B2" w:rsidRDefault="006F5742" w:rsidP="004626B2">
      <w:pPr>
        <w:numPr>
          <w:ilvl w:val="0"/>
          <w:numId w:val="5"/>
        </w:numPr>
        <w:spacing w:after="26" w:line="270" w:lineRule="auto"/>
        <w:ind w:hanging="72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Dane mogą być udostępniane innym podmiotom, uprawnionym do ich otrzymania na podstawie obowiązujących przepisów prawa,   a ponadto odbiorcom danych w rozumieniu przepisów o ochronie danych osobowych, tj. podmiotom świadczącym usługi związane z realizacją konkursu, podmiotom, z  którymi współpracują i innym podmiotom prawnie upoważnionym. </w:t>
      </w:r>
    </w:p>
    <w:p w14:paraId="3CD62BFA" w14:textId="77777777" w:rsidR="005E41D8" w:rsidRPr="004626B2" w:rsidRDefault="006F5742">
      <w:pPr>
        <w:spacing w:after="56"/>
        <w:ind w:left="108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7F61F726" w14:textId="77777777" w:rsidR="005E41D8" w:rsidRPr="004626B2" w:rsidRDefault="006F5742">
      <w:pPr>
        <w:numPr>
          <w:ilvl w:val="0"/>
          <w:numId w:val="5"/>
        </w:numPr>
        <w:spacing w:after="3"/>
        <w:ind w:hanging="720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18"/>
        </w:rPr>
        <w:t xml:space="preserve">Przekazywanie danych do państw trzecich lub organizacji międzynarodowych. </w:t>
      </w:r>
    </w:p>
    <w:p w14:paraId="6C536B22" w14:textId="77777777" w:rsidR="005E41D8" w:rsidRPr="004626B2" w:rsidRDefault="006F5742">
      <w:pPr>
        <w:spacing w:after="2" w:line="270" w:lineRule="auto"/>
        <w:ind w:left="1075" w:hanging="1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Nie przekazujemy Twoich danych poza teren Europejskiego Obszaru Gospodarczego. </w:t>
      </w:r>
    </w:p>
    <w:p w14:paraId="5741DAC8" w14:textId="77777777" w:rsidR="005E41D8" w:rsidRPr="004626B2" w:rsidRDefault="006F5742">
      <w:pPr>
        <w:spacing w:after="20"/>
        <w:ind w:left="108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147305FF" w14:textId="77777777" w:rsidR="005E41D8" w:rsidRPr="004626B2" w:rsidRDefault="006F5742">
      <w:pPr>
        <w:numPr>
          <w:ilvl w:val="0"/>
          <w:numId w:val="5"/>
        </w:numPr>
        <w:spacing w:after="190"/>
        <w:ind w:hanging="720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18"/>
        </w:rPr>
        <w:t xml:space="preserve">Twoje prawa. </w:t>
      </w:r>
    </w:p>
    <w:p w14:paraId="1BB9CB39" w14:textId="77777777" w:rsidR="005E41D8" w:rsidRPr="004626B2" w:rsidRDefault="006F5742">
      <w:pPr>
        <w:spacing w:after="255" w:line="270" w:lineRule="auto"/>
        <w:ind w:left="1075" w:hanging="1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Osobom, których dane WGL przetwarza przysługują prawa: </w:t>
      </w:r>
    </w:p>
    <w:p w14:paraId="41B61D67" w14:textId="77777777" w:rsidR="005E41D8" w:rsidRPr="004626B2" w:rsidRDefault="006F5742">
      <w:pPr>
        <w:numPr>
          <w:ilvl w:val="1"/>
          <w:numId w:val="6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Dostępu do swoich danych oraz otrzymania kopi, </w:t>
      </w:r>
    </w:p>
    <w:p w14:paraId="0292CE24" w14:textId="77777777" w:rsidR="005E41D8" w:rsidRPr="004626B2" w:rsidRDefault="006F5742">
      <w:pPr>
        <w:numPr>
          <w:ilvl w:val="1"/>
          <w:numId w:val="6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Sprostowania (poprawiania) danych; </w:t>
      </w:r>
    </w:p>
    <w:p w14:paraId="54FAE6C3" w14:textId="77777777" w:rsidR="005E41D8" w:rsidRPr="004626B2" w:rsidRDefault="006F5742">
      <w:pPr>
        <w:numPr>
          <w:ilvl w:val="1"/>
          <w:numId w:val="6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Usunięcia danych (zgodnie z uwarunkowaniami określonymi w art. 17 RODO) </w:t>
      </w:r>
    </w:p>
    <w:p w14:paraId="0B4425D6" w14:textId="77777777" w:rsidR="00BB0859" w:rsidRPr="004626B2" w:rsidRDefault="006F5742">
      <w:pPr>
        <w:numPr>
          <w:ilvl w:val="1"/>
          <w:numId w:val="6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>Usunięcia danych (zgodnie z uwarunkowaniami określonymi w art. 20 RODO)</w:t>
      </w:r>
    </w:p>
    <w:p w14:paraId="38739CB6" w14:textId="6351A98A" w:rsidR="005E41D8" w:rsidRPr="004626B2" w:rsidRDefault="006F5742">
      <w:pPr>
        <w:numPr>
          <w:ilvl w:val="1"/>
          <w:numId w:val="6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Wniesienie sprzeciwu wobec przetwarzanych danych, </w:t>
      </w:r>
    </w:p>
    <w:p w14:paraId="464FC2BD" w14:textId="77777777" w:rsidR="005E41D8" w:rsidRPr="004626B2" w:rsidRDefault="006F5742">
      <w:pPr>
        <w:numPr>
          <w:ilvl w:val="1"/>
          <w:numId w:val="6"/>
        </w:numPr>
        <w:spacing w:after="2" w:line="270" w:lineRule="auto"/>
        <w:ind w:hanging="36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Wniesienia skargi do organu nadzorczego, którym jest Prezes Urzędu Ochrony Danych Osobowych. </w:t>
      </w:r>
    </w:p>
    <w:p w14:paraId="7CEEB794" w14:textId="77777777" w:rsidR="005E41D8" w:rsidRPr="004626B2" w:rsidRDefault="006F5742">
      <w:pPr>
        <w:spacing w:after="39"/>
        <w:ind w:left="144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6D05B0AF" w14:textId="77777777" w:rsidR="005E41D8" w:rsidRPr="004626B2" w:rsidRDefault="006F5742" w:rsidP="004626B2">
      <w:pPr>
        <w:numPr>
          <w:ilvl w:val="0"/>
          <w:numId w:val="5"/>
        </w:numPr>
        <w:spacing w:after="2" w:line="270" w:lineRule="auto"/>
        <w:ind w:hanging="72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Administrator Danych Osobowych deklaruje, iż nie przekazuje i nie zamierza przekazywać danych osobowych do państw trzecich.  </w:t>
      </w:r>
    </w:p>
    <w:p w14:paraId="0E581699" w14:textId="77777777" w:rsidR="005E41D8" w:rsidRPr="004626B2" w:rsidRDefault="006F5742">
      <w:pPr>
        <w:spacing w:after="46"/>
        <w:ind w:left="1148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 </w:t>
      </w:r>
    </w:p>
    <w:p w14:paraId="6467AA25" w14:textId="77777777" w:rsidR="005E41D8" w:rsidRPr="004626B2" w:rsidRDefault="006F5742">
      <w:pPr>
        <w:numPr>
          <w:ilvl w:val="0"/>
          <w:numId w:val="5"/>
        </w:numPr>
        <w:spacing w:after="185" w:line="270" w:lineRule="auto"/>
        <w:ind w:hanging="720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Państwa dane będą przechowywane przez czas, w którym przepisy prawa nakazują przechowywanie danych. </w:t>
      </w:r>
    </w:p>
    <w:p w14:paraId="77F740FA" w14:textId="77777777" w:rsidR="005E41D8" w:rsidRPr="004626B2" w:rsidRDefault="006F5742" w:rsidP="004626B2">
      <w:pPr>
        <w:numPr>
          <w:ilvl w:val="0"/>
          <w:numId w:val="5"/>
        </w:numPr>
        <w:spacing w:after="255" w:line="270" w:lineRule="auto"/>
        <w:ind w:hanging="720"/>
        <w:jc w:val="both"/>
        <w:rPr>
          <w:rFonts w:ascii="Lato" w:hAnsi="Lato"/>
        </w:rPr>
      </w:pPr>
      <w:r w:rsidRPr="004626B2">
        <w:rPr>
          <w:rFonts w:ascii="Lato" w:eastAsia="Times New Roman" w:hAnsi="Lato" w:cs="Times New Roman"/>
          <w:sz w:val="18"/>
        </w:rPr>
        <w:t xml:space="preserve">Ma/Mają  Pani/ Pan /Państwo prawo wniesienia skarg do Organu Nadzorczego - Prezesa Urzędu Ochrony Danych osobowych, gdy uzna/ją Pani/Pan/ Państwo, iż przetwarzanie danych osobowych narusza przepisy o ochronie danych osobowych </w:t>
      </w:r>
    </w:p>
    <w:p w14:paraId="6384BA78" w14:textId="77777777" w:rsidR="005E41D8" w:rsidRPr="004626B2" w:rsidRDefault="006F5742">
      <w:pPr>
        <w:spacing w:after="25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sz w:val="24"/>
        </w:rPr>
        <w:t xml:space="preserve"> </w:t>
      </w:r>
    </w:p>
    <w:p w14:paraId="75F26CF9" w14:textId="77777777" w:rsidR="005E41D8" w:rsidRPr="004626B2" w:rsidRDefault="006F5742" w:rsidP="004626B2">
      <w:pPr>
        <w:spacing w:after="0"/>
        <w:ind w:left="719"/>
        <w:rPr>
          <w:rFonts w:ascii="Lato" w:hAnsi="Lato"/>
        </w:rPr>
      </w:pPr>
      <w:r w:rsidRPr="004626B2">
        <w:rPr>
          <w:rFonts w:ascii="Lato" w:eastAsia="Times New Roman" w:hAnsi="Lato" w:cs="Times New Roman"/>
          <w:b/>
          <w:i/>
          <w:sz w:val="24"/>
        </w:rPr>
        <w:t>Więcej informacji:</w:t>
      </w:r>
      <w:r w:rsidRPr="004626B2">
        <w:rPr>
          <w:rFonts w:ascii="Lato" w:eastAsia="Times New Roman" w:hAnsi="Lato" w:cs="Times New Roman"/>
          <w:sz w:val="24"/>
        </w:rPr>
        <w:t xml:space="preserve"> </w:t>
      </w:r>
    </w:p>
    <w:p w14:paraId="704B956C" w14:textId="1DD3C09B" w:rsidR="005E41D8" w:rsidRPr="004626B2" w:rsidRDefault="00BB0859" w:rsidP="004626B2">
      <w:pPr>
        <w:spacing w:after="0"/>
        <w:ind w:left="712"/>
        <w:rPr>
          <w:rFonts w:ascii="Lato" w:hAnsi="Lato"/>
        </w:rPr>
      </w:pPr>
      <w:r w:rsidRPr="004626B2">
        <w:rPr>
          <w:rFonts w:ascii="Lato" w:eastAsia="Times New Roman" w:hAnsi="Lato" w:cs="Times New Roman"/>
          <w:i/>
          <w:sz w:val="24"/>
        </w:rPr>
        <w:t xml:space="preserve">Milena </w:t>
      </w:r>
      <w:proofErr w:type="spellStart"/>
      <w:r w:rsidRPr="004626B2">
        <w:rPr>
          <w:rFonts w:ascii="Lato" w:eastAsia="Times New Roman" w:hAnsi="Lato" w:cs="Times New Roman"/>
          <w:i/>
          <w:sz w:val="24"/>
        </w:rPr>
        <w:t>Kurdzińska</w:t>
      </w:r>
      <w:proofErr w:type="spellEnd"/>
      <w:r w:rsidR="006F5742" w:rsidRPr="004626B2">
        <w:rPr>
          <w:rFonts w:ascii="Lato" w:eastAsia="Times New Roman" w:hAnsi="Lato" w:cs="Times New Roman"/>
          <w:i/>
          <w:sz w:val="24"/>
        </w:rPr>
        <w:t xml:space="preserve">, tel. 536 838 500, e-mail: </w:t>
      </w:r>
      <w:r w:rsidRPr="004626B2">
        <w:rPr>
          <w:rFonts w:ascii="Lato" w:eastAsia="Times New Roman" w:hAnsi="Lato" w:cs="Times New Roman"/>
          <w:i/>
          <w:sz w:val="24"/>
          <w:u w:val="single" w:color="000000"/>
        </w:rPr>
        <w:t>lotwgl@wp.pl</w:t>
      </w:r>
    </w:p>
    <w:p w14:paraId="1EB051F0" w14:textId="77777777" w:rsidR="005E41D8" w:rsidRPr="00BB0859" w:rsidRDefault="006F5742" w:rsidP="004626B2">
      <w:pPr>
        <w:spacing w:after="0"/>
        <w:ind w:left="775"/>
      </w:pPr>
      <w:r w:rsidRPr="00BB0859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4427D8" w14:textId="77777777" w:rsidR="005E41D8" w:rsidRPr="00BB0859" w:rsidRDefault="006F5742">
      <w:pPr>
        <w:spacing w:after="0"/>
        <w:ind w:left="3063"/>
      </w:pPr>
      <w:r w:rsidRPr="00BB0859"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98A7E" w14:textId="68CFA2E8" w:rsidR="005E41D8" w:rsidRDefault="004626B2" w:rsidP="004626B2">
      <w:pPr>
        <w:spacing w:after="0"/>
        <w:ind w:left="363"/>
        <w:jc w:val="center"/>
      </w:pPr>
      <w:r>
        <w:rPr>
          <w:noProof/>
        </w:rPr>
        <w:drawing>
          <wp:inline distT="0" distB="0" distL="0" distR="0" wp14:anchorId="00A984DD" wp14:editId="2EBFE3E2">
            <wp:extent cx="1933575" cy="1047750"/>
            <wp:effectExtent l="0" t="0" r="0" b="0"/>
            <wp:docPr id="690" name="Pictur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886" cy="104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1D8">
      <w:pgSz w:w="11906" w:h="16838"/>
      <w:pgMar w:top="722" w:right="714" w:bottom="78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721"/>
    <w:multiLevelType w:val="hybridMultilevel"/>
    <w:tmpl w:val="E67CD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6B7"/>
    <w:multiLevelType w:val="hybridMultilevel"/>
    <w:tmpl w:val="B6EADCA2"/>
    <w:lvl w:ilvl="0" w:tplc="E4809E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2DA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285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A26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ECD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A43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875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233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205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07567"/>
    <w:multiLevelType w:val="hybridMultilevel"/>
    <w:tmpl w:val="E17C04EA"/>
    <w:lvl w:ilvl="0" w:tplc="BD0888E8">
      <w:start w:val="2"/>
      <w:numFmt w:val="decimal"/>
      <w:pStyle w:val="Nagwek1"/>
      <w:lvlText w:val="%1."/>
      <w:lvlJc w:val="left"/>
      <w:pPr>
        <w:ind w:left="90"/>
      </w:pPr>
      <w:rPr>
        <w:rFonts w:ascii="Lato" w:eastAsia="Times New Roman" w:hAnsi="Lato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201F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6F42E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17D8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EEE96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A18A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E3202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CDF3C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2E2DC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0176E8"/>
    <w:multiLevelType w:val="hybridMultilevel"/>
    <w:tmpl w:val="DE2CEDBA"/>
    <w:lvl w:ilvl="0" w:tplc="8E7E0ABE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027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B076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4A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638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A6A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E6D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AF2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4ED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130226"/>
    <w:multiLevelType w:val="hybridMultilevel"/>
    <w:tmpl w:val="10CCD8CC"/>
    <w:lvl w:ilvl="0" w:tplc="B490A3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2A5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2F8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EDD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8A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A7A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2E8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E7F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CD5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5E31A4"/>
    <w:multiLevelType w:val="hybridMultilevel"/>
    <w:tmpl w:val="37227CC4"/>
    <w:lvl w:ilvl="0" w:tplc="E230D350">
      <w:start w:val="1"/>
      <w:numFmt w:val="upperRoman"/>
      <w:lvlText w:val="%1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9CCB56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2ADE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5A59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2407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78E8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298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0CEE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94E4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25526"/>
    <w:multiLevelType w:val="hybridMultilevel"/>
    <w:tmpl w:val="9EEC65D2"/>
    <w:lvl w:ilvl="0" w:tplc="B18CBB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7EF55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6A14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3030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C97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3A6C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EA0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E66E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F842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AA7B17"/>
    <w:multiLevelType w:val="hybridMultilevel"/>
    <w:tmpl w:val="CC742F88"/>
    <w:lvl w:ilvl="0" w:tplc="F4144E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24B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8F6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35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6C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482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6E0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A45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657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D8"/>
    <w:rsid w:val="00177236"/>
    <w:rsid w:val="001C4A88"/>
    <w:rsid w:val="004626B2"/>
    <w:rsid w:val="005E41D8"/>
    <w:rsid w:val="006519EB"/>
    <w:rsid w:val="006F5742"/>
    <w:rsid w:val="006F7561"/>
    <w:rsid w:val="00860F94"/>
    <w:rsid w:val="00B34CE0"/>
    <w:rsid w:val="00BB0859"/>
    <w:rsid w:val="00C3217F"/>
    <w:rsid w:val="00C76B1E"/>
    <w:rsid w:val="00E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0BDA"/>
  <w15:docId w15:val="{B177AA6D-1645-476F-9A76-FAA96BC0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7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772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9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Milena</cp:lastModifiedBy>
  <cp:revision>9</cp:revision>
  <cp:lastPrinted>2020-07-15T12:53:00Z</cp:lastPrinted>
  <dcterms:created xsi:type="dcterms:W3CDTF">2020-07-24T10:35:00Z</dcterms:created>
  <dcterms:modified xsi:type="dcterms:W3CDTF">2021-05-19T07:26:00Z</dcterms:modified>
</cp:coreProperties>
</file>